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F1EA5" w14:textId="3222F9FB" w:rsidR="001826A6" w:rsidRPr="001B79CD" w:rsidRDefault="001826A6" w:rsidP="001B79CD">
      <w:pPr>
        <w:pStyle w:val="Arial12ptBold"/>
        <w:rPr>
          <w:lang w:val="en-US"/>
        </w:rPr>
      </w:pPr>
      <w:r w:rsidRPr="001B79CD">
        <w:rPr>
          <w:lang w:val="en-US"/>
        </w:rPr>
        <w:t>3GPP TSG RAN WG1 Meeting #10</w:t>
      </w:r>
      <w:r w:rsidR="00612AA3">
        <w:rPr>
          <w:lang w:val="en-US"/>
        </w:rPr>
        <w:t>3</w:t>
      </w:r>
      <w:r w:rsidR="00203E88" w:rsidRPr="001B79CD">
        <w:rPr>
          <w:lang w:val="en-US"/>
        </w:rPr>
        <w:t>-</w:t>
      </w:r>
      <w:r w:rsidR="00670733" w:rsidRPr="001B79CD">
        <w:rPr>
          <w:lang w:val="en-US"/>
        </w:rPr>
        <w:t>e</w:t>
      </w:r>
      <w:r w:rsidRPr="001B79CD">
        <w:rPr>
          <w:lang w:val="en-US"/>
        </w:rPr>
        <w:tab/>
      </w:r>
      <w:r w:rsidR="002F4AB9" w:rsidRPr="001B79CD">
        <w:rPr>
          <w:lang w:val="en-US"/>
        </w:rPr>
        <w:tab/>
      </w:r>
      <w:r w:rsidR="002F4AB9" w:rsidRPr="001B79CD">
        <w:rPr>
          <w:lang w:val="en-US"/>
        </w:rPr>
        <w:tab/>
      </w:r>
      <w:r w:rsidR="002F4AB9" w:rsidRPr="001B79CD">
        <w:rPr>
          <w:lang w:val="en-US"/>
        </w:rPr>
        <w:tab/>
      </w:r>
      <w:r w:rsidR="002F4AB9" w:rsidRPr="001B79CD">
        <w:rPr>
          <w:lang w:val="en-US"/>
        </w:rPr>
        <w:tab/>
      </w:r>
      <w:r w:rsidR="002F4AB9" w:rsidRPr="001B79CD">
        <w:rPr>
          <w:lang w:val="en-US"/>
        </w:rPr>
        <w:tab/>
      </w:r>
      <w:r w:rsidR="002F4AB9" w:rsidRPr="001B79CD">
        <w:rPr>
          <w:lang w:val="en-US"/>
        </w:rPr>
        <w:tab/>
      </w:r>
      <w:r w:rsidR="002F4AB9" w:rsidRPr="001B79CD">
        <w:rPr>
          <w:lang w:val="en-US"/>
        </w:rPr>
        <w:tab/>
      </w:r>
      <w:r w:rsidR="002F4AB9" w:rsidRPr="001B79CD">
        <w:rPr>
          <w:lang w:val="en-US"/>
        </w:rPr>
        <w:tab/>
      </w:r>
      <w:r w:rsidR="002F4AB9" w:rsidRPr="001B79CD">
        <w:rPr>
          <w:lang w:val="en-US"/>
        </w:rPr>
        <w:tab/>
      </w:r>
      <w:r w:rsidR="002F4AB9" w:rsidRPr="001B79CD">
        <w:rPr>
          <w:lang w:val="en-US"/>
        </w:rPr>
        <w:tab/>
      </w:r>
      <w:r w:rsidR="002F4AB9" w:rsidRPr="001B79CD">
        <w:rPr>
          <w:lang w:val="en-US"/>
        </w:rPr>
        <w:tab/>
      </w:r>
      <w:r w:rsidR="002F4AB9" w:rsidRPr="001B79CD">
        <w:rPr>
          <w:lang w:val="en-US"/>
        </w:rPr>
        <w:tab/>
      </w:r>
      <w:r w:rsidR="002F4AB9" w:rsidRPr="001B79CD">
        <w:rPr>
          <w:lang w:val="en-US"/>
        </w:rPr>
        <w:tab/>
      </w:r>
      <w:r w:rsidR="002F4AB9" w:rsidRPr="001B79CD">
        <w:rPr>
          <w:lang w:val="en-US"/>
        </w:rPr>
        <w:tab/>
      </w:r>
      <w:r w:rsidR="002F4AB9" w:rsidRPr="001B79CD">
        <w:rPr>
          <w:lang w:val="en-US"/>
        </w:rPr>
        <w:tab/>
      </w:r>
      <w:r w:rsidRPr="001B79CD">
        <w:rPr>
          <w:lang w:val="en-US"/>
        </w:rPr>
        <w:t>R1-20</w:t>
      </w:r>
      <w:r w:rsidR="00DE0A50" w:rsidRPr="001B79CD">
        <w:rPr>
          <w:lang w:val="en-US"/>
        </w:rPr>
        <w:t>0</w:t>
      </w:r>
      <w:r w:rsidR="00873658">
        <w:rPr>
          <w:lang w:val="en-US"/>
        </w:rPr>
        <w:t>7943</w:t>
      </w:r>
    </w:p>
    <w:p w14:paraId="0E874FD3" w14:textId="0245F4A0" w:rsidR="001826A6" w:rsidRPr="001B79CD" w:rsidRDefault="007A2B2C" w:rsidP="001B79CD">
      <w:pPr>
        <w:pStyle w:val="Arial12ptBold"/>
        <w:rPr>
          <w:lang w:val="en-US"/>
        </w:rPr>
      </w:pPr>
      <w:r w:rsidRPr="001B79CD">
        <w:rPr>
          <w:lang w:val="en-US"/>
        </w:rPr>
        <w:t>e</w:t>
      </w:r>
      <w:r w:rsidR="001826A6" w:rsidRPr="001B79CD">
        <w:rPr>
          <w:lang w:val="en-US"/>
        </w:rPr>
        <w:t xml:space="preserve">-Meeting, </w:t>
      </w:r>
      <w:r w:rsidR="00612AA3">
        <w:rPr>
          <w:lang w:val="en-US"/>
        </w:rPr>
        <w:t>October</w:t>
      </w:r>
      <w:r w:rsidR="001826A6" w:rsidRPr="001B79CD">
        <w:rPr>
          <w:lang w:val="en-US"/>
        </w:rPr>
        <w:t xml:space="preserve"> </w:t>
      </w:r>
      <w:r w:rsidR="00612AA3">
        <w:rPr>
          <w:lang w:val="en-US"/>
        </w:rPr>
        <w:t>26</w:t>
      </w:r>
      <w:r w:rsidR="001826A6" w:rsidRPr="001B79CD">
        <w:rPr>
          <w:lang w:val="en-US"/>
        </w:rPr>
        <w:t xml:space="preserve"> – </w:t>
      </w:r>
      <w:r w:rsidR="00612AA3">
        <w:rPr>
          <w:lang w:val="en-US"/>
        </w:rPr>
        <w:t>November</w:t>
      </w:r>
      <w:r w:rsidR="004C62C8" w:rsidRPr="001B79CD">
        <w:rPr>
          <w:lang w:val="en-US"/>
        </w:rPr>
        <w:t xml:space="preserve"> </w:t>
      </w:r>
      <w:r w:rsidR="00612AA3">
        <w:rPr>
          <w:lang w:val="en-US"/>
        </w:rPr>
        <w:t>13</w:t>
      </w:r>
      <w:r w:rsidR="001826A6" w:rsidRPr="001B79CD">
        <w:rPr>
          <w:lang w:val="en-US"/>
        </w:rPr>
        <w:t>, 2020</w:t>
      </w:r>
    </w:p>
    <w:p w14:paraId="780E07BF" w14:textId="77777777" w:rsidR="001826A6" w:rsidRPr="001B79CD" w:rsidRDefault="001826A6" w:rsidP="001B79CD">
      <w:pPr>
        <w:pStyle w:val="Arial12ptBold"/>
        <w:rPr>
          <w:lang w:val="en-US"/>
        </w:rPr>
      </w:pPr>
    </w:p>
    <w:p w14:paraId="4D4C3022" w14:textId="4F06D47A" w:rsidR="001826A6" w:rsidRPr="001B79CD" w:rsidRDefault="001826A6" w:rsidP="001B79CD">
      <w:pPr>
        <w:pStyle w:val="Arial12ptBold"/>
        <w:rPr>
          <w:lang w:val="en-US"/>
        </w:rPr>
      </w:pPr>
      <w:r w:rsidRPr="001B79CD">
        <w:rPr>
          <w:lang w:val="en-US"/>
        </w:rPr>
        <w:t>Source:</w:t>
      </w:r>
      <w:r w:rsidR="00376FE5" w:rsidRPr="001B79CD">
        <w:rPr>
          <w:lang w:val="en-US"/>
        </w:rPr>
        <w:tab/>
      </w:r>
      <w:r w:rsidR="00376FE5" w:rsidRPr="001B79CD">
        <w:rPr>
          <w:lang w:val="en-US"/>
        </w:rPr>
        <w:tab/>
      </w:r>
      <w:r w:rsidR="00376FE5" w:rsidRPr="001B79CD">
        <w:rPr>
          <w:lang w:val="en-US"/>
        </w:rPr>
        <w:tab/>
      </w:r>
      <w:r w:rsidRPr="001B79CD">
        <w:rPr>
          <w:lang w:val="en-US"/>
        </w:rPr>
        <w:t>Intel Corporation</w:t>
      </w:r>
    </w:p>
    <w:p w14:paraId="217C38A7" w14:textId="71038527" w:rsidR="001466F4" w:rsidRPr="001B79CD" w:rsidRDefault="001466F4" w:rsidP="001B79CD">
      <w:pPr>
        <w:pStyle w:val="Arial12ptBold"/>
        <w:rPr>
          <w:lang w:val="en-US"/>
        </w:rPr>
      </w:pPr>
      <w:r w:rsidRPr="001B79CD">
        <w:rPr>
          <w:lang w:val="en-US"/>
        </w:rPr>
        <w:t>Title:</w:t>
      </w:r>
      <w:r w:rsidR="00D408B9" w:rsidRPr="001B79CD">
        <w:rPr>
          <w:lang w:val="en-US"/>
        </w:rPr>
        <w:tab/>
      </w:r>
      <w:r w:rsidR="00376FE5" w:rsidRPr="001B79CD">
        <w:rPr>
          <w:lang w:val="en-US"/>
        </w:rPr>
        <w:tab/>
      </w:r>
      <w:r w:rsidR="00376FE5" w:rsidRPr="001B79CD">
        <w:rPr>
          <w:lang w:val="en-US"/>
        </w:rPr>
        <w:tab/>
      </w:r>
      <w:r w:rsidR="00376FE5" w:rsidRPr="001B79CD">
        <w:rPr>
          <w:lang w:val="en-US"/>
        </w:rPr>
        <w:tab/>
      </w:r>
      <w:r w:rsidR="00376FE5" w:rsidRPr="001B79CD">
        <w:rPr>
          <w:lang w:val="en-US"/>
        </w:rPr>
        <w:tab/>
      </w:r>
      <w:r w:rsidR="00C431A1" w:rsidRPr="001B79CD">
        <w:rPr>
          <w:lang w:val="en-US"/>
        </w:rPr>
        <w:t xml:space="preserve">Considerations on performance evaluation for </w:t>
      </w:r>
      <w:r w:rsidR="00794AFB" w:rsidRPr="001B79CD">
        <w:rPr>
          <w:lang w:val="en-US"/>
        </w:rPr>
        <w:t xml:space="preserve">NR </w:t>
      </w:r>
      <w:r w:rsidR="008C5EB8" w:rsidRPr="001B79CD">
        <w:rPr>
          <w:lang w:val="en-US"/>
        </w:rPr>
        <w:t xml:space="preserve">in </w:t>
      </w:r>
      <w:r w:rsidR="00794AFB" w:rsidRPr="001B79CD">
        <w:rPr>
          <w:lang w:val="en-US"/>
        </w:rPr>
        <w:t>52.6-71GHz</w:t>
      </w:r>
    </w:p>
    <w:p w14:paraId="3596330A" w14:textId="54123AEA" w:rsidR="003F3667" w:rsidRPr="001B79CD" w:rsidRDefault="003F3667" w:rsidP="001B79CD">
      <w:pPr>
        <w:pStyle w:val="Arial12ptBold"/>
        <w:rPr>
          <w:lang w:val="en-US"/>
        </w:rPr>
      </w:pPr>
      <w:r w:rsidRPr="001B79CD">
        <w:rPr>
          <w:lang w:val="en-US"/>
        </w:rPr>
        <w:t>Agenda item:</w:t>
      </w:r>
      <w:r w:rsidR="00376FE5" w:rsidRPr="001B79CD">
        <w:rPr>
          <w:lang w:val="en-US"/>
        </w:rPr>
        <w:tab/>
      </w:r>
      <w:r w:rsidR="00794AFB" w:rsidRPr="001B79CD">
        <w:rPr>
          <w:lang w:val="en-US"/>
        </w:rPr>
        <w:t>8.2.3</w:t>
      </w:r>
    </w:p>
    <w:p w14:paraId="1168B2EE" w14:textId="5A6B00BE" w:rsidR="009D08B7" w:rsidRPr="001B79CD" w:rsidRDefault="003F3667" w:rsidP="001B79CD">
      <w:pPr>
        <w:pStyle w:val="Arial12ptBold"/>
        <w:rPr>
          <w:lang w:val="en-US"/>
        </w:rPr>
      </w:pPr>
      <w:r w:rsidRPr="001B79CD">
        <w:rPr>
          <w:lang w:val="en-US"/>
        </w:rPr>
        <w:t>Document for:</w:t>
      </w:r>
      <w:r w:rsidR="00376FE5" w:rsidRPr="001B79CD">
        <w:rPr>
          <w:lang w:val="en-US"/>
        </w:rPr>
        <w:tab/>
      </w:r>
      <w:r w:rsidRPr="001B79CD">
        <w:rPr>
          <w:lang w:val="en-US"/>
        </w:rPr>
        <w:t>Discussion and Decision</w:t>
      </w:r>
    </w:p>
    <w:p w14:paraId="4F408EC8" w14:textId="77777777" w:rsidR="007D3B30" w:rsidRPr="001B79CD" w:rsidRDefault="007D3B30" w:rsidP="001B79CD">
      <w:pPr>
        <w:pStyle w:val="TdocH1"/>
        <w:rPr>
          <w:lang w:val="en-US"/>
        </w:rPr>
      </w:pPr>
      <w:r w:rsidRPr="001B79CD">
        <w:rPr>
          <w:lang w:val="en-US"/>
        </w:rPr>
        <w:t>Introduction</w:t>
      </w:r>
    </w:p>
    <w:p w14:paraId="7AB27D06" w14:textId="02DCEA61" w:rsidR="007D3B30" w:rsidRPr="006B4D85" w:rsidRDefault="007D3B30" w:rsidP="001B79CD">
      <w:pPr>
        <w:rPr>
          <w:lang w:val="en-US" w:eastAsia="ko-KR"/>
        </w:rPr>
      </w:pPr>
      <w:r w:rsidRPr="006B4D85">
        <w:rPr>
          <w:lang w:val="en-US" w:eastAsia="ko-KR"/>
        </w:rPr>
        <w:t>At RAN#86 the new Study Item on supporting NR from 52.6 GHz to 71 GHz was approved [1]. It was decided to study the feasibility of NR operation in the frequency range using the waveforms already supported in NR Rel-16. However, a successful application of current NR waveforms in such high carrier frequency requires careful selection of the OFDM numerology, which should account for both state-of-the-art hardware impairments and the channel propagation conditions in 52.6–71GHz band. It is also expected that the design of NR signals/channels may require modifications (e.g. to comply with the regulatory requirements [2]), which can have a substantial impact on system performance.</w:t>
      </w:r>
    </w:p>
    <w:p w14:paraId="638D3A7C" w14:textId="19E1218A" w:rsidR="007D3B30" w:rsidRDefault="007D3B30" w:rsidP="001B79CD">
      <w:pPr>
        <w:rPr>
          <w:lang w:val="en-US" w:eastAsia="ko-KR"/>
        </w:rPr>
      </w:pPr>
      <w:r w:rsidRPr="006B4D85">
        <w:rPr>
          <w:lang w:val="en-US" w:eastAsia="ko-KR"/>
        </w:rPr>
        <w:t>In order to make a reasonably detailed evaluation of the NR performance considering the above-mentioned conditions, both link-level and system-level simulations are required. In this contribution, we discuss the metrics we use to evaluate NR performance in 52.6–71GHz band and propose</w:t>
      </w:r>
      <w:r w:rsidR="00F813D4" w:rsidRPr="006B4D85">
        <w:rPr>
          <w:lang w:val="en-US" w:eastAsia="ko-KR"/>
        </w:rPr>
        <w:t xml:space="preserve"> updates to the</w:t>
      </w:r>
      <w:r w:rsidRPr="006B4D85">
        <w:rPr>
          <w:lang w:val="en-US" w:eastAsia="ko-KR"/>
        </w:rPr>
        <w:t xml:space="preserve"> link- and system-level simulation assumptions for use in the SI.</w:t>
      </w:r>
    </w:p>
    <w:p w14:paraId="30DD9C50" w14:textId="77777777" w:rsidR="00F6452A" w:rsidRPr="001B79CD" w:rsidRDefault="00F6452A" w:rsidP="001B79CD">
      <w:pPr>
        <w:rPr>
          <w:lang w:val="en-US" w:eastAsia="ko-KR"/>
        </w:rPr>
      </w:pPr>
    </w:p>
    <w:p w14:paraId="3C0992F2" w14:textId="77777777" w:rsidR="007D3B30" w:rsidRPr="001B79CD" w:rsidRDefault="007D3B30" w:rsidP="001B79CD">
      <w:pPr>
        <w:pStyle w:val="TdocH1"/>
        <w:rPr>
          <w:lang w:val="en-US"/>
        </w:rPr>
      </w:pPr>
      <w:r w:rsidRPr="001B79CD">
        <w:rPr>
          <w:lang w:val="en-US"/>
        </w:rPr>
        <w:t>System-Level Evaluation Methodology</w:t>
      </w:r>
    </w:p>
    <w:p w14:paraId="5CEF99BC" w14:textId="77777777" w:rsidR="007D3B30" w:rsidRPr="001B79CD" w:rsidRDefault="007D3B30" w:rsidP="00014BCD">
      <w:pPr>
        <w:pStyle w:val="TdocH2"/>
        <w:rPr>
          <w:lang w:val="en-US"/>
        </w:rPr>
      </w:pPr>
      <w:r w:rsidRPr="001B79CD">
        <w:rPr>
          <w:lang w:val="en-US"/>
        </w:rPr>
        <w:t>Discussion on metrics to evaluate</w:t>
      </w:r>
    </w:p>
    <w:p w14:paraId="6EE9B895" w14:textId="730274B8" w:rsidR="007D3B30" w:rsidRPr="001B79CD" w:rsidRDefault="007D3B30" w:rsidP="001B79CD">
      <w:pPr>
        <w:rPr>
          <w:lang w:val="en-US"/>
        </w:rPr>
      </w:pPr>
      <w:r w:rsidRPr="001B79CD">
        <w:rPr>
          <w:lang w:val="en-US"/>
        </w:rPr>
        <w:t xml:space="preserve">Our system-level evaluations in 52.6–71GHz band are focused on channel propagation conditions and the ability of an OFDM system to operate in those. One challenge for an OFDM system with a large bandwidth and a high carrier frequency is reduced CP length, which may result in an increase of </w:t>
      </w:r>
      <w:proofErr w:type="spellStart"/>
      <w:r w:rsidRPr="001B79CD">
        <w:rPr>
          <w:lang w:val="en-US"/>
        </w:rPr>
        <w:t>intersymbol</w:t>
      </w:r>
      <w:proofErr w:type="spellEnd"/>
      <w:r w:rsidRPr="001B79CD">
        <w:rPr>
          <w:lang w:val="en-US"/>
        </w:rPr>
        <w:t xml:space="preserve"> interference level. In this section</w:t>
      </w:r>
      <w:r w:rsidR="00941B92">
        <w:rPr>
          <w:lang w:val="en-US"/>
        </w:rPr>
        <w:t>,</w:t>
      </w:r>
      <w:r w:rsidRPr="001B79CD">
        <w:rPr>
          <w:lang w:val="en-US"/>
        </w:rPr>
        <w:t xml:space="preserve"> we discuss the metrics we </w:t>
      </w:r>
      <w:proofErr w:type="gramStart"/>
      <w:r w:rsidRPr="001B79CD">
        <w:rPr>
          <w:lang w:val="en-US"/>
        </w:rPr>
        <w:t>use</w:t>
      </w:r>
      <w:proofErr w:type="gramEnd"/>
      <w:r w:rsidRPr="001B79CD">
        <w:rPr>
          <w:lang w:val="en-US"/>
        </w:rPr>
        <w:t xml:space="preserve"> to assess </w:t>
      </w:r>
      <w:proofErr w:type="spellStart"/>
      <w:r w:rsidRPr="001B79CD">
        <w:rPr>
          <w:lang w:val="en-US"/>
        </w:rPr>
        <w:t>intersymbol</w:t>
      </w:r>
      <w:proofErr w:type="spellEnd"/>
      <w:r w:rsidRPr="001B79CD">
        <w:rPr>
          <w:lang w:val="en-US"/>
        </w:rPr>
        <w:t xml:space="preserve"> interference impact on an OFDM system.</w:t>
      </w:r>
    </w:p>
    <w:p w14:paraId="175B0C90" w14:textId="77777777" w:rsidR="007D3B30" w:rsidRPr="001B79CD" w:rsidRDefault="007D3B30" w:rsidP="00000B66">
      <w:pPr>
        <w:pStyle w:val="TdocH3"/>
        <w:outlineLvl w:val="2"/>
        <w:rPr>
          <w:lang w:val="en-US"/>
        </w:rPr>
      </w:pPr>
      <w:r w:rsidRPr="001B79CD">
        <w:rPr>
          <w:lang w:val="en-US"/>
        </w:rPr>
        <w:t>RMS delay spread</w:t>
      </w:r>
    </w:p>
    <w:p w14:paraId="0388152F" w14:textId="1CFC8D8D" w:rsidR="007D3B30" w:rsidRPr="001B79CD" w:rsidRDefault="007D3B30" w:rsidP="001B79CD">
      <w:pPr>
        <w:rPr>
          <w:lang w:val="en-US"/>
        </w:rPr>
      </w:pPr>
      <w:r w:rsidRPr="001B79CD">
        <w:rPr>
          <w:lang w:val="en-US"/>
        </w:rPr>
        <w:t xml:space="preserve">The common method to indirectly assess </w:t>
      </w:r>
      <w:proofErr w:type="spellStart"/>
      <w:r w:rsidRPr="001B79CD">
        <w:rPr>
          <w:szCs w:val="22"/>
          <w:lang w:val="en-US"/>
        </w:rPr>
        <w:t>intersymbol</w:t>
      </w:r>
      <w:proofErr w:type="spellEnd"/>
      <w:r w:rsidRPr="001B79CD">
        <w:rPr>
          <w:szCs w:val="22"/>
          <w:lang w:val="en-US"/>
        </w:rPr>
        <w:t xml:space="preserve"> interference level</w:t>
      </w:r>
      <w:r w:rsidRPr="001B79CD">
        <w:rPr>
          <w:lang w:val="en-US"/>
        </w:rPr>
        <w:t xml:space="preserve"> is to compare a CP length with a channel delay spread statistics at the receiver.</w:t>
      </w:r>
      <w:r w:rsidR="00657EC0">
        <w:rPr>
          <w:lang w:val="en-US"/>
        </w:rPr>
        <w:t xml:space="preserve"> </w:t>
      </w:r>
      <w:r w:rsidRPr="001B79CD">
        <w:rPr>
          <w:lang w:val="en-US"/>
        </w:rPr>
        <w:t>The root mean square delay spread can be calculated per each serving link as follows:</w:t>
      </w:r>
    </w:p>
    <w:p w14:paraId="16A14ED8" w14:textId="065551BE" w:rsidR="007D3B30" w:rsidRPr="001B79CD" w:rsidRDefault="007D3B30" w:rsidP="001B79CD">
      <w:pPr>
        <w:jc w:val="center"/>
        <w:rPr>
          <w:lang w:val="en-US"/>
        </w:rPr>
      </w:pPr>
      <w:r w:rsidRPr="001B79CD">
        <w:rPr>
          <w:lang w:val="en-US"/>
        </w:rPr>
        <w:object w:dxaOrig="3220" w:dyaOrig="1400" w14:anchorId="3DB67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75pt;height:69.65pt" o:ole="">
            <v:imagedata r:id="rId11" o:title=""/>
          </v:shape>
          <o:OLEObject Type="Embed" ProgID="Equation.DSMT4" ShapeID="_x0000_i1025" DrawAspect="Content" ObjectID="_1664399340" r:id="rId12"/>
        </w:object>
      </w:r>
      <w:r w:rsidRPr="001B79CD">
        <w:rPr>
          <w:lang w:val="en-US"/>
        </w:rPr>
        <w:t xml:space="preserve"> </w:t>
      </w:r>
      <w:r w:rsidRPr="001B79CD">
        <w:rPr>
          <w:lang w:val="en-US"/>
        </w:rPr>
        <w:tab/>
      </w:r>
      <w:r w:rsidRPr="001B79CD">
        <w:rPr>
          <w:lang w:val="en-US"/>
        </w:rPr>
        <w:tab/>
      </w:r>
      <w:r w:rsidRPr="001B79CD">
        <w:rPr>
          <w:lang w:val="en-US"/>
        </w:rPr>
        <w:tab/>
      </w:r>
      <w:r w:rsidRPr="001B79CD">
        <w:rPr>
          <w:lang w:val="en-US"/>
        </w:rPr>
        <w:object w:dxaOrig="2320" w:dyaOrig="1320" w14:anchorId="1B26624F">
          <v:shape id="_x0000_i1026" type="#_x0000_t75" style="width:116.4pt;height:66.4pt" o:ole="">
            <v:imagedata r:id="rId13" o:title=""/>
          </v:shape>
          <o:OLEObject Type="Embed" ProgID="Equation.DSMT4" ShapeID="_x0000_i1026" DrawAspect="Content" ObjectID="_1664399341" r:id="rId14"/>
        </w:object>
      </w:r>
      <w:r w:rsidR="00667270">
        <w:rPr>
          <w:lang w:val="en-US"/>
        </w:rPr>
        <w:t>,</w:t>
      </w:r>
    </w:p>
    <w:p w14:paraId="455A72BC" w14:textId="1FCF1EC9" w:rsidR="007D3B30" w:rsidRPr="001B79CD" w:rsidRDefault="007D3B30" w:rsidP="001B79CD">
      <w:pPr>
        <w:rPr>
          <w:lang w:val="en-US"/>
        </w:rPr>
      </w:pPr>
      <w:r w:rsidRPr="001B79CD">
        <w:rPr>
          <w:lang w:val="en-US"/>
        </w:rPr>
        <w:t>where</w:t>
      </w:r>
      <w:r w:rsidRPr="001B79CD">
        <w:rPr>
          <w:lang w:val="en-US"/>
        </w:rPr>
        <w:tab/>
      </w:r>
      <w:r w:rsidRPr="001B79CD">
        <w:rPr>
          <w:i/>
          <w:iCs/>
          <w:lang w:val="en-US"/>
        </w:rPr>
        <w:t>H</w:t>
      </w:r>
      <w:r w:rsidRPr="001B79CD">
        <w:rPr>
          <w:i/>
          <w:iCs/>
          <w:vertAlign w:val="subscript"/>
          <w:lang w:val="en-US"/>
        </w:rPr>
        <w:t>n</w:t>
      </w:r>
      <w:r w:rsidRPr="001B79CD">
        <w:rPr>
          <w:lang w:val="en-US"/>
        </w:rPr>
        <w:tab/>
        <w:t xml:space="preserve">is a complex channel coefficient for each cluster </w:t>
      </w:r>
      <w:r w:rsidRPr="001B79CD">
        <w:rPr>
          <w:i/>
          <w:iCs/>
          <w:lang w:val="en-US"/>
        </w:rPr>
        <w:t>n</w:t>
      </w:r>
      <w:r w:rsidRPr="001B79CD">
        <w:rPr>
          <w:lang w:val="en-US"/>
        </w:rPr>
        <w:t xml:space="preserve"> (also referred as complex channel tap)</w:t>
      </w:r>
    </w:p>
    <w:p w14:paraId="39F06DF7" w14:textId="77777777" w:rsidR="007D3B30" w:rsidRPr="001B79CD" w:rsidRDefault="007D3B30" w:rsidP="001B79CD">
      <w:pPr>
        <w:rPr>
          <w:lang w:val="en-US"/>
        </w:rPr>
      </w:pPr>
      <w:r w:rsidRPr="001B79CD">
        <w:rPr>
          <w:lang w:val="en-US"/>
        </w:rPr>
        <w:tab/>
      </w:r>
      <w:r w:rsidRPr="001B79CD">
        <w:rPr>
          <w:i/>
          <w:iCs/>
          <w:lang w:val="en-US"/>
        </w:rPr>
        <w:t>τ</w:t>
      </w:r>
      <w:r w:rsidRPr="001B79CD">
        <w:rPr>
          <w:i/>
          <w:iCs/>
          <w:vertAlign w:val="subscript"/>
          <w:lang w:val="en-US"/>
        </w:rPr>
        <w:t>n</w:t>
      </w:r>
      <w:r w:rsidRPr="001B79CD">
        <w:rPr>
          <w:lang w:val="en-US"/>
        </w:rPr>
        <w:tab/>
        <w:t xml:space="preserve">is a cluster delay for each cluster </w:t>
      </w:r>
      <w:r w:rsidRPr="001B79CD">
        <w:rPr>
          <w:i/>
          <w:iCs/>
          <w:lang w:val="en-US"/>
        </w:rPr>
        <w:t>n</w:t>
      </w:r>
    </w:p>
    <w:p w14:paraId="4DD65A21" w14:textId="46467D68" w:rsidR="00594A60" w:rsidRPr="001B79CD" w:rsidRDefault="007D3B30" w:rsidP="001B79CD">
      <w:pPr>
        <w:rPr>
          <w:lang w:val="en-US"/>
        </w:rPr>
      </w:pPr>
      <w:r w:rsidRPr="001B79CD">
        <w:rPr>
          <w:lang w:val="en-US"/>
        </w:rPr>
        <w:tab/>
      </w:r>
      <w:r w:rsidRPr="001B79CD">
        <w:rPr>
          <w:i/>
          <w:iCs/>
          <w:lang w:val="en-US"/>
        </w:rPr>
        <w:t>N</w:t>
      </w:r>
      <w:r w:rsidRPr="001B79CD">
        <w:rPr>
          <w:lang w:val="en-US"/>
        </w:rPr>
        <w:tab/>
        <w:t xml:space="preserve">is a number of clusters (channel taps) </w:t>
      </w:r>
      <w:r w:rsidR="00594A60" w:rsidRPr="001B79CD">
        <w:rPr>
          <w:lang w:val="en-US"/>
        </w:rPr>
        <w:t>in a channel impulse response (CIR)</w:t>
      </w:r>
    </w:p>
    <w:p w14:paraId="31897087" w14:textId="23534DA4" w:rsidR="007D3B30" w:rsidRPr="001B79CD" w:rsidRDefault="007D3B30" w:rsidP="001B79CD">
      <w:pPr>
        <w:rPr>
          <w:lang w:val="en-US"/>
        </w:rPr>
      </w:pPr>
      <w:r w:rsidRPr="001B79CD">
        <w:rPr>
          <w:lang w:val="en-US"/>
        </w:rPr>
        <w:t>The details of complex channel taps generation can be found in [4, Section 7.5].</w:t>
      </w:r>
    </w:p>
    <w:p w14:paraId="48658A92" w14:textId="566CC653" w:rsidR="007D3B30" w:rsidRDefault="00594A60" w:rsidP="001B79CD">
      <w:pPr>
        <w:rPr>
          <w:lang w:val="en-US"/>
        </w:rPr>
      </w:pPr>
      <w:r w:rsidRPr="001B79CD">
        <w:rPr>
          <w:lang w:val="en-US"/>
        </w:rPr>
        <w:t xml:space="preserve">Please note, that in order to compute the effective delay spread experienced by a receiver, the channel tap magnitude should account for a beamforming applied at both transmitter and receiver. Therefore, the channel tap magnitude should be calculated from the complex channel tap generated at Step 12 of fast fading modelling, not borrowed from a power delay </w:t>
      </w:r>
      <w:r w:rsidRPr="001B79CD">
        <w:rPr>
          <w:lang w:val="en-US"/>
        </w:rPr>
        <w:lastRenderedPageBreak/>
        <w:t>profile generated at Step 6.</w:t>
      </w:r>
      <w:r w:rsidR="00724CF8">
        <w:rPr>
          <w:lang w:val="en-US"/>
        </w:rPr>
        <w:t xml:space="preserve"> </w:t>
      </w:r>
      <w:r w:rsidR="007D3B30" w:rsidRPr="001B79CD">
        <w:rPr>
          <w:lang w:val="en-US"/>
        </w:rPr>
        <w:t xml:space="preserve">Please also note, that in </w:t>
      </w:r>
      <w:r w:rsidR="00E8348F" w:rsidRPr="001B79CD">
        <w:rPr>
          <w:lang w:val="en-US"/>
        </w:rPr>
        <w:t xml:space="preserve">the </w:t>
      </w:r>
      <w:r w:rsidR="007D3B30" w:rsidRPr="001B79CD">
        <w:rPr>
          <w:lang w:val="en-US"/>
        </w:rPr>
        <w:t>case of Doppler spread modelling the squared magnitude of a channel tap should be averaged over time.</w:t>
      </w:r>
    </w:p>
    <w:p w14:paraId="085133FF" w14:textId="1B73A311" w:rsidR="00C466DE" w:rsidRPr="00563B3A" w:rsidRDefault="00657EC0" w:rsidP="00657EC0">
      <w:pPr>
        <w:rPr>
          <w:b/>
          <w:bCs/>
          <w:lang w:val="en-US"/>
        </w:rPr>
      </w:pPr>
      <w:r w:rsidRPr="00563B3A">
        <w:rPr>
          <w:b/>
          <w:bCs/>
          <w:lang w:val="en-US"/>
        </w:rPr>
        <w:t xml:space="preserve">Proposal </w:t>
      </w:r>
      <w:r w:rsidR="004D3BDD">
        <w:rPr>
          <w:b/>
          <w:bCs/>
          <w:lang w:val="en-US"/>
        </w:rPr>
        <w:fldChar w:fldCharType="begin"/>
      </w:r>
      <w:r w:rsidR="004D3BDD">
        <w:rPr>
          <w:b/>
          <w:bCs/>
          <w:lang w:val="en-US"/>
        </w:rPr>
        <w:instrText xml:space="preserve"> SEQ proposal \* MERGEFORMAT </w:instrText>
      </w:r>
      <w:r w:rsidR="004D3BDD">
        <w:rPr>
          <w:b/>
          <w:bCs/>
          <w:lang w:val="en-US"/>
        </w:rPr>
        <w:fldChar w:fldCharType="separate"/>
      </w:r>
      <w:r w:rsidR="0004073C">
        <w:rPr>
          <w:b/>
          <w:bCs/>
          <w:noProof/>
          <w:lang w:val="en-US"/>
        </w:rPr>
        <w:t>1</w:t>
      </w:r>
      <w:r w:rsidR="004D3BDD">
        <w:rPr>
          <w:b/>
          <w:bCs/>
          <w:lang w:val="en-US"/>
        </w:rPr>
        <w:fldChar w:fldCharType="end"/>
      </w:r>
      <w:r w:rsidR="004D3BDD">
        <w:rPr>
          <w:b/>
          <w:bCs/>
          <w:lang w:val="en-US"/>
        </w:rPr>
        <w:t>:</w:t>
      </w:r>
    </w:p>
    <w:p w14:paraId="35B63EA3" w14:textId="1BD8AE64" w:rsidR="00657EC0" w:rsidRPr="00563B3A" w:rsidRDefault="00C466DE" w:rsidP="00563B3A">
      <w:pPr>
        <w:pStyle w:val="ListParagraph"/>
        <w:numPr>
          <w:ilvl w:val="0"/>
          <w:numId w:val="8"/>
        </w:numPr>
        <w:rPr>
          <w:lang w:val="en-US"/>
        </w:rPr>
      </w:pPr>
      <w:r w:rsidRPr="00667270">
        <w:rPr>
          <w:lang w:val="en-US"/>
        </w:rPr>
        <w:t>U</w:t>
      </w:r>
      <w:r w:rsidR="00657EC0" w:rsidRPr="00667270">
        <w:rPr>
          <w:lang w:val="en-US"/>
        </w:rPr>
        <w:t>se root mean square effective channel delay spread at the receiver as a metric for system</w:t>
      </w:r>
      <w:r w:rsidR="00657EC0" w:rsidRPr="00667270">
        <w:rPr>
          <w:lang w:val="en-US"/>
        </w:rPr>
        <w:noBreakHyphen/>
        <w:t>level evaluation of NR in 52.6–71GHz</w:t>
      </w:r>
    </w:p>
    <w:p w14:paraId="543C5159" w14:textId="77777777" w:rsidR="00000B66" w:rsidRPr="001B79CD" w:rsidRDefault="00000B66" w:rsidP="001B79CD">
      <w:pPr>
        <w:rPr>
          <w:lang w:val="en-US"/>
        </w:rPr>
      </w:pPr>
    </w:p>
    <w:p w14:paraId="7A81E51E" w14:textId="77777777" w:rsidR="007D3B30" w:rsidRPr="001B79CD" w:rsidRDefault="007D3B30" w:rsidP="001B79CD">
      <w:pPr>
        <w:pStyle w:val="TdocH3"/>
        <w:outlineLvl w:val="2"/>
        <w:rPr>
          <w:lang w:val="en-US"/>
        </w:rPr>
      </w:pPr>
      <w:r w:rsidRPr="001B79CD">
        <w:rPr>
          <w:lang w:val="en-US"/>
        </w:rPr>
        <w:t>Intersymbol interference SIR</w:t>
      </w:r>
    </w:p>
    <w:p w14:paraId="643FB2A5" w14:textId="44970936" w:rsidR="007D3B30" w:rsidRPr="001B79CD" w:rsidRDefault="00594A60" w:rsidP="001B79CD">
      <w:pPr>
        <w:rPr>
          <w:lang w:val="en-US"/>
        </w:rPr>
      </w:pPr>
      <w:bookmarkStart w:id="0" w:name="_Hlk40245702"/>
      <w:r w:rsidRPr="001B79CD">
        <w:rPr>
          <w:lang w:val="en-US"/>
        </w:rPr>
        <w:t>The more precise way to assess the intersymbol interference impact on OFDM performance is to calculate a signal-to-interference energy ratio over the receiver FFT window. This method allows to set a clear threshold for an acceptable intersymbol interference level (e.g. based on the supported SINR range). Given the ISI threshold and the ISI statistics collected on system level per each serving link for different OFDM numerologies, it is possible to select the numerologies that can support an operation in 52.6–71GHz band based on the clear data</w:t>
      </w:r>
      <w:bookmarkEnd w:id="0"/>
      <w:r w:rsidR="007D3B30" w:rsidRPr="001B79CD">
        <w:rPr>
          <w:lang w:val="en-US"/>
        </w:rPr>
        <w:t xml:space="preserve">. </w:t>
      </w:r>
    </w:p>
    <w:p w14:paraId="419A58C1" w14:textId="28993401" w:rsidR="00594A60" w:rsidRPr="001B79CD" w:rsidRDefault="00594A60" w:rsidP="001B79CD">
      <w:pPr>
        <w:rPr>
          <w:lang w:val="en-US"/>
        </w:rPr>
      </w:pPr>
      <w:bookmarkStart w:id="1" w:name="_Hlk40251810"/>
      <w:bookmarkStart w:id="2" w:name="_Hlk40254107"/>
      <w:r w:rsidRPr="001B79CD">
        <w:rPr>
          <w:lang w:val="en-US"/>
        </w:rPr>
        <w:t xml:space="preserve">Given that ISI is independent </w:t>
      </w:r>
      <w:r w:rsidR="00E8348F" w:rsidRPr="001B79CD">
        <w:rPr>
          <w:lang w:val="en-US"/>
        </w:rPr>
        <w:t xml:space="preserve">of </w:t>
      </w:r>
      <w:r w:rsidRPr="001B79CD">
        <w:rPr>
          <w:lang w:val="en-US"/>
        </w:rPr>
        <w:t xml:space="preserve">the noise and the other types of interference, it is desired to ensure </w:t>
      </w:r>
      <w:r w:rsidR="00E8348F" w:rsidRPr="001B79CD">
        <w:rPr>
          <w:lang w:val="en-US"/>
        </w:rPr>
        <w:t xml:space="preserve">the </w:t>
      </w:r>
      <w:r w:rsidRPr="001B79CD">
        <w:rPr>
          <w:lang w:val="en-US"/>
        </w:rPr>
        <w:t>ISI SIR level is higher than the operating SINR range. We assume QAM64 could be the highest order modulation for NR in 52.6–71GHz given the hardware impairments. Therefore, the ISI SIR should be above 30 dB not to cause a significant performance degradation.</w:t>
      </w:r>
    </w:p>
    <w:bookmarkEnd w:id="1"/>
    <w:p w14:paraId="1CCA78B8" w14:textId="57FE7262" w:rsidR="00543D19" w:rsidRDefault="00594A60" w:rsidP="001B79CD">
      <w:pPr>
        <w:rPr>
          <w:lang w:val="en-US"/>
        </w:rPr>
      </w:pPr>
      <w:r w:rsidRPr="001B79CD">
        <w:rPr>
          <w:lang w:val="en-US"/>
        </w:rPr>
        <w:t xml:space="preserve">Many links will </w:t>
      </w:r>
      <w:r w:rsidR="00601E74" w:rsidRPr="001B79CD">
        <w:rPr>
          <w:lang w:val="en-US"/>
        </w:rPr>
        <w:t>operate</w:t>
      </w:r>
      <w:r w:rsidRPr="001B79CD">
        <w:rPr>
          <w:lang w:val="en-US"/>
        </w:rPr>
        <w:t xml:space="preserve"> at SINR levels below 30 dB, so keeping the ISI SIR above 30 dB for all the links may be an excessive requirement. Moreover, most of the links which are expected to have lower ISI SIR are NLoS links, which are expected to have low SINR at the same time. Therefore, we think having at least 80% of the links with ISI SIR above the threshold is a reasonable requirement</w:t>
      </w:r>
      <w:r w:rsidR="00543D19" w:rsidRPr="001B79CD">
        <w:rPr>
          <w:lang w:val="en-US"/>
        </w:rPr>
        <w:t>.</w:t>
      </w:r>
    </w:p>
    <w:p w14:paraId="74AB3436" w14:textId="77777777" w:rsidR="000B710F" w:rsidRPr="001B79CD" w:rsidRDefault="000B710F" w:rsidP="001B79CD">
      <w:pPr>
        <w:rPr>
          <w:lang w:val="en-US"/>
        </w:rPr>
      </w:pPr>
      <w:r w:rsidRPr="000B710F">
        <w:rPr>
          <w:lang w:val="en-US"/>
        </w:rPr>
        <w:t>The ISI signal-to-interference ratio is the ratio of the current OFDM symbol energy Es collected over the receiver FFT window to the energy of the previous and next OFDM symbol(s) E</w:t>
      </w:r>
      <w:r w:rsidRPr="00563B3A">
        <w:rPr>
          <w:vertAlign w:val="subscript"/>
          <w:lang w:val="en-US"/>
        </w:rPr>
        <w:t>intrf</w:t>
      </w:r>
      <w:r w:rsidRPr="000B710F">
        <w:rPr>
          <w:lang w:val="en-US"/>
        </w:rPr>
        <w:t> collected over the same FFT window:</w:t>
      </w:r>
      <w:r>
        <w:rPr>
          <w:lang w:val="en-US"/>
        </w:rPr>
        <w:br/>
      </w:r>
    </w:p>
    <w:tbl>
      <w:tblPr>
        <w:tblW w:w="10266" w:type="dxa"/>
        <w:tblLook w:val="04A0" w:firstRow="1" w:lastRow="0" w:firstColumn="1" w:lastColumn="0" w:noHBand="0" w:noVBand="1"/>
      </w:tblPr>
      <w:tblGrid>
        <w:gridCol w:w="5133"/>
        <w:gridCol w:w="5133"/>
      </w:tblGrid>
      <w:tr w:rsidR="00842985" w:rsidRPr="00563B3A" w14:paraId="6EBBA651" w14:textId="77777777" w:rsidTr="00563B3A">
        <w:trPr>
          <w:trHeight w:val="608"/>
        </w:trPr>
        <w:tc>
          <w:tcPr>
            <w:tcW w:w="5133" w:type="dxa"/>
          </w:tcPr>
          <w:p w14:paraId="59E0760C" w14:textId="2D06BAAA" w:rsidR="00842985" w:rsidRPr="00667270" w:rsidRDefault="00842985" w:rsidP="00563B3A">
            <w:pPr>
              <w:spacing w:after="0"/>
              <w:rPr>
                <w:lang w:val="en-US"/>
              </w:rPr>
            </w:pPr>
            <w:r w:rsidRPr="00563B3A">
              <w:rPr>
                <w:iCs/>
                <w:lang w:val="ru-RU"/>
              </w:rPr>
              <w:object w:dxaOrig="2720" w:dyaOrig="440" w14:anchorId="182A6238">
                <v:shape id="_x0000_i1027" type="#_x0000_t75" style="width:137.45pt;height:21.95pt" o:ole="">
                  <v:imagedata r:id="rId15" o:title=""/>
                </v:shape>
                <o:OLEObject Type="Embed" ProgID="Equation.DSMT4" ShapeID="_x0000_i1027" DrawAspect="Content" ObjectID="_1664399342" r:id="rId16"/>
              </w:object>
            </w:r>
          </w:p>
        </w:tc>
        <w:tc>
          <w:tcPr>
            <w:tcW w:w="5133" w:type="dxa"/>
            <w:vMerge w:val="restart"/>
          </w:tcPr>
          <w:p w14:paraId="4E550A34" w14:textId="77777777" w:rsidR="00842985" w:rsidRPr="00563B3A" w:rsidRDefault="00842985" w:rsidP="00563B3A">
            <w:pPr>
              <w:tabs>
                <w:tab w:val="left" w:pos="737"/>
                <w:tab w:val="left" w:pos="1134"/>
              </w:tabs>
              <w:spacing w:after="0"/>
              <w:ind w:left="1134" w:hanging="1134"/>
              <w:rPr>
                <w:iCs/>
              </w:rPr>
            </w:pPr>
            <w:r w:rsidRPr="00563B3A">
              <w:rPr>
                <w:iCs/>
              </w:rPr>
              <w:t>where,</w:t>
            </w:r>
            <w:r w:rsidRPr="00563B3A">
              <w:rPr>
                <w:iCs/>
              </w:rPr>
              <w:tab/>
            </w:r>
            <w:r w:rsidRPr="00563B3A">
              <w:rPr>
                <w:i/>
              </w:rPr>
              <w:t>H</w:t>
            </w:r>
            <w:r w:rsidRPr="00563B3A">
              <w:rPr>
                <w:i/>
                <w:vertAlign w:val="subscript"/>
              </w:rPr>
              <w:t>n</w:t>
            </w:r>
            <w:r w:rsidRPr="00563B3A">
              <w:rPr>
                <w:iCs/>
              </w:rPr>
              <w:tab/>
              <w:t>is</w:t>
            </w:r>
            <w:r w:rsidRPr="00563B3A">
              <w:t xml:space="preserve"> a complex channel coefficient for each cluster </w:t>
            </w:r>
            <w:r w:rsidRPr="00563B3A">
              <w:rPr>
                <w:i/>
                <w:iCs/>
              </w:rPr>
              <w:t>n</w:t>
            </w:r>
          </w:p>
          <w:p w14:paraId="2F753F80" w14:textId="77777777" w:rsidR="00842985" w:rsidRPr="00563B3A" w:rsidRDefault="00842985" w:rsidP="00563B3A">
            <w:pPr>
              <w:tabs>
                <w:tab w:val="left" w:pos="737"/>
                <w:tab w:val="left" w:pos="1134"/>
              </w:tabs>
              <w:spacing w:after="0"/>
              <w:ind w:left="1134" w:hanging="1134"/>
              <w:rPr>
                <w:iCs/>
                <w:lang w:val="en-US"/>
              </w:rPr>
            </w:pPr>
            <w:r w:rsidRPr="00563B3A">
              <w:rPr>
                <w:iCs/>
              </w:rPr>
              <w:tab/>
            </w:r>
            <w:r w:rsidRPr="00563B3A">
              <w:rPr>
                <w:i/>
                <w:lang w:val="en-US"/>
              </w:rPr>
              <w:t>t</w:t>
            </w:r>
            <w:r w:rsidRPr="00563B3A">
              <w:rPr>
                <w:i/>
                <w:vertAlign w:val="subscript"/>
                <w:lang w:val="en-US"/>
              </w:rPr>
              <w:t>n</w:t>
            </w:r>
            <w:r w:rsidRPr="00563B3A">
              <w:rPr>
                <w:iCs/>
                <w:lang w:val="en-US"/>
              </w:rPr>
              <w:tab/>
              <w:t xml:space="preserve">is a cluster delay for each cluster </w:t>
            </w:r>
            <w:r w:rsidRPr="00563B3A">
              <w:rPr>
                <w:i/>
                <w:lang w:val="en-US"/>
              </w:rPr>
              <w:t>n</w:t>
            </w:r>
          </w:p>
          <w:p w14:paraId="4011E220" w14:textId="77777777" w:rsidR="00842985" w:rsidRPr="00563B3A" w:rsidRDefault="00842985" w:rsidP="00563B3A">
            <w:pPr>
              <w:tabs>
                <w:tab w:val="left" w:pos="737"/>
                <w:tab w:val="left" w:pos="1134"/>
              </w:tabs>
              <w:spacing w:after="0"/>
              <w:ind w:left="1134" w:hanging="1134"/>
              <w:rPr>
                <w:iCs/>
                <w:lang w:val="en-US"/>
              </w:rPr>
            </w:pPr>
            <w:r w:rsidRPr="00563B3A">
              <w:rPr>
                <w:iCs/>
                <w:lang w:val="en-US"/>
              </w:rPr>
              <w:tab/>
            </w:r>
            <w:r w:rsidRPr="00563B3A">
              <w:rPr>
                <w:i/>
                <w:lang w:val="en-US"/>
              </w:rPr>
              <w:t>t</w:t>
            </w:r>
            <w:r w:rsidRPr="00563B3A">
              <w:rPr>
                <w:i/>
                <w:vertAlign w:val="subscript"/>
                <w:lang w:val="en-US"/>
              </w:rPr>
              <w:t>0</w:t>
            </w:r>
            <w:r w:rsidRPr="00563B3A">
              <w:rPr>
                <w:iCs/>
                <w:lang w:val="en-US"/>
              </w:rPr>
              <w:tab/>
              <w:t>is a starting position of the current OFDM symbol selected by the receiver</w:t>
            </w:r>
          </w:p>
          <w:p w14:paraId="091CAA30" w14:textId="77777777" w:rsidR="00842985" w:rsidRPr="00563B3A" w:rsidRDefault="00842985" w:rsidP="00563B3A">
            <w:pPr>
              <w:tabs>
                <w:tab w:val="left" w:pos="737"/>
                <w:tab w:val="left" w:pos="1134"/>
              </w:tabs>
              <w:spacing w:after="0"/>
              <w:ind w:left="1134" w:hanging="1134"/>
              <w:rPr>
                <w:iCs/>
                <w:lang w:val="en-US"/>
              </w:rPr>
            </w:pPr>
            <w:r w:rsidRPr="00563B3A">
              <w:rPr>
                <w:i/>
                <w:lang w:val="en-US"/>
              </w:rPr>
              <w:tab/>
              <w:t>t</w:t>
            </w:r>
            <w:r w:rsidRPr="00563B3A">
              <w:rPr>
                <w:i/>
                <w:position w:val="-6"/>
                <w:vertAlign w:val="subscript"/>
                <w:lang w:val="en-US"/>
              </w:rPr>
              <w:t>CP</w:t>
            </w:r>
            <w:r w:rsidRPr="00563B3A">
              <w:rPr>
                <w:iCs/>
                <w:lang w:val="en-US"/>
              </w:rPr>
              <w:tab/>
              <w:t>is the cyclic prefix length</w:t>
            </w:r>
          </w:p>
          <w:p w14:paraId="131D8673" w14:textId="2D003F01" w:rsidR="00842985" w:rsidRPr="00667270" w:rsidRDefault="00842985" w:rsidP="00563B3A">
            <w:pPr>
              <w:tabs>
                <w:tab w:val="left" w:pos="737"/>
                <w:tab w:val="left" w:pos="1134"/>
              </w:tabs>
              <w:spacing w:after="0"/>
              <w:ind w:left="1134" w:hanging="1134"/>
              <w:rPr>
                <w:iCs/>
                <w:lang w:val="en-US"/>
              </w:rPr>
            </w:pPr>
            <w:r w:rsidRPr="00563B3A">
              <w:rPr>
                <w:i/>
                <w:lang w:val="en-US"/>
              </w:rPr>
              <w:tab/>
              <w:t>t</w:t>
            </w:r>
            <w:r w:rsidRPr="00563B3A">
              <w:rPr>
                <w:i/>
                <w:position w:val="-6"/>
                <w:vertAlign w:val="subscript"/>
                <w:lang w:val="en-US"/>
              </w:rPr>
              <w:t>FFT</w:t>
            </w:r>
            <w:r w:rsidRPr="00563B3A">
              <w:rPr>
                <w:iCs/>
                <w:lang w:val="en-US"/>
              </w:rPr>
              <w:tab/>
              <w:t>is the FFT window length</w:t>
            </w:r>
          </w:p>
        </w:tc>
      </w:tr>
      <w:tr w:rsidR="00842985" w:rsidRPr="00563B3A" w14:paraId="0A07A676" w14:textId="77777777" w:rsidTr="00563B3A">
        <w:trPr>
          <w:trHeight w:val="1265"/>
        </w:trPr>
        <w:tc>
          <w:tcPr>
            <w:tcW w:w="5133" w:type="dxa"/>
          </w:tcPr>
          <w:p w14:paraId="53AB5324" w14:textId="77777777" w:rsidR="00842985" w:rsidRPr="00563B3A" w:rsidRDefault="00842985" w:rsidP="00563B3A">
            <w:pPr>
              <w:spacing w:after="0"/>
              <w:rPr>
                <w:iCs/>
                <w:lang w:val="ru-RU"/>
              </w:rPr>
            </w:pPr>
            <w:r w:rsidRPr="00563B3A">
              <w:rPr>
                <w:iCs/>
                <w:position w:val="-32"/>
                <w:lang w:val="ru-RU"/>
              </w:rPr>
              <w:object w:dxaOrig="3720" w:dyaOrig="760" w14:anchorId="4D1419BB">
                <v:shape id="_x0000_i1028" type="#_x0000_t75" style="width:186.1pt;height:37.85pt" o:ole="">
                  <v:imagedata r:id="rId17" o:title=""/>
                </v:shape>
                <o:OLEObject Type="Embed" ProgID="Equation.DSMT4" ShapeID="_x0000_i1028" DrawAspect="Content" ObjectID="_1664399343" r:id="rId18"/>
              </w:object>
            </w:r>
          </w:p>
          <w:p w14:paraId="2896FF8A" w14:textId="0BB5894C" w:rsidR="00842985" w:rsidRPr="00667270" w:rsidRDefault="00842985" w:rsidP="00563B3A">
            <w:pPr>
              <w:spacing w:after="0"/>
              <w:rPr>
                <w:lang w:val="en-US"/>
              </w:rPr>
            </w:pPr>
            <w:r w:rsidRPr="00667270">
              <w:rPr>
                <w:lang w:val="en-US"/>
              </w:rPr>
              <w:t>Useful signal (the current OFDM symbol)</w:t>
            </w:r>
          </w:p>
        </w:tc>
        <w:tc>
          <w:tcPr>
            <w:tcW w:w="5133" w:type="dxa"/>
            <w:vMerge/>
          </w:tcPr>
          <w:p w14:paraId="43D629A0" w14:textId="77777777" w:rsidR="00842985" w:rsidRPr="00563B3A" w:rsidRDefault="00842985" w:rsidP="00563B3A">
            <w:pPr>
              <w:spacing w:after="0"/>
              <w:rPr>
                <w:lang w:val="en-US"/>
              </w:rPr>
            </w:pPr>
          </w:p>
        </w:tc>
      </w:tr>
      <w:tr w:rsidR="00842985" w:rsidRPr="00563B3A" w14:paraId="668F07C8" w14:textId="77777777" w:rsidTr="00563B3A">
        <w:trPr>
          <w:trHeight w:val="1999"/>
        </w:trPr>
        <w:tc>
          <w:tcPr>
            <w:tcW w:w="5133" w:type="dxa"/>
          </w:tcPr>
          <w:p w14:paraId="4D2DFBAB" w14:textId="77777777" w:rsidR="00842985" w:rsidRPr="00563B3A" w:rsidRDefault="00842985" w:rsidP="00563B3A">
            <w:pPr>
              <w:spacing w:after="0"/>
              <w:rPr>
                <w:iCs/>
                <w:lang w:val="ru-RU"/>
              </w:rPr>
            </w:pPr>
            <w:r w:rsidRPr="00563B3A">
              <w:rPr>
                <w:iCs/>
                <w:position w:val="-76"/>
                <w:lang w:val="ru-RU"/>
              </w:rPr>
              <w:object w:dxaOrig="4340" w:dyaOrig="1640" w14:anchorId="4B6A015E">
                <v:shape id="_x0000_i1029" type="#_x0000_t75" style="width:216.95pt;height:82.3pt" o:ole="">
                  <v:imagedata r:id="rId19" o:title=""/>
                </v:shape>
                <o:OLEObject Type="Embed" ProgID="Equation.DSMT4" ShapeID="_x0000_i1029" DrawAspect="Content" ObjectID="_1664399344" r:id="rId20"/>
              </w:object>
            </w:r>
          </w:p>
          <w:p w14:paraId="69C86E57" w14:textId="7D9C017D" w:rsidR="00842985" w:rsidRPr="00667270" w:rsidRDefault="00842985" w:rsidP="00563B3A">
            <w:pPr>
              <w:spacing w:after="0"/>
              <w:rPr>
                <w:lang w:val="en-US"/>
              </w:rPr>
            </w:pPr>
            <w:r w:rsidRPr="00667270">
              <w:rPr>
                <w:lang w:val="en-US"/>
              </w:rPr>
              <w:t>ISI from the previous symbol(s) and the next symbol(s)</w:t>
            </w:r>
          </w:p>
        </w:tc>
        <w:tc>
          <w:tcPr>
            <w:tcW w:w="5133" w:type="dxa"/>
            <w:vMerge/>
          </w:tcPr>
          <w:p w14:paraId="493DE535" w14:textId="77777777" w:rsidR="00842985" w:rsidRPr="00563B3A" w:rsidRDefault="00842985" w:rsidP="00563B3A">
            <w:pPr>
              <w:spacing w:after="0"/>
              <w:rPr>
                <w:lang w:val="en-US"/>
              </w:rPr>
            </w:pPr>
          </w:p>
        </w:tc>
      </w:tr>
    </w:tbl>
    <w:p w14:paraId="36CDBBFD" w14:textId="1A777AB5" w:rsidR="000B710F" w:rsidRPr="001B79CD" w:rsidRDefault="000B710F" w:rsidP="001B79CD">
      <w:pPr>
        <w:rPr>
          <w:lang w:val="en-US"/>
        </w:rPr>
      </w:pPr>
    </w:p>
    <w:bookmarkEnd w:id="2"/>
    <w:p w14:paraId="2F58870E" w14:textId="50A2CE10" w:rsidR="00594A60" w:rsidRPr="001B79CD" w:rsidRDefault="00594A60" w:rsidP="001B79CD">
      <w:pPr>
        <w:rPr>
          <w:lang w:val="en-US"/>
        </w:rPr>
      </w:pPr>
      <w:r w:rsidRPr="001B79CD">
        <w:rPr>
          <w:lang w:val="en-US"/>
        </w:rPr>
        <w:t xml:space="preserve">The formulas above consist </w:t>
      </w:r>
      <w:r w:rsidR="00E8348F" w:rsidRPr="001B79CD">
        <w:rPr>
          <w:lang w:val="en-US"/>
        </w:rPr>
        <w:t>of</w:t>
      </w:r>
      <w:r w:rsidRPr="001B79CD">
        <w:rPr>
          <w:lang w:val="en-US"/>
        </w:rPr>
        <w:t xml:space="preserve"> the numerical integration over a channel impulse response (CIR) time shift τ and the sum of CIR taps &lt; | H</w:t>
      </w:r>
      <w:r w:rsidRPr="00563B3A">
        <w:rPr>
          <w:vertAlign w:val="subscript"/>
          <w:lang w:val="en-US"/>
        </w:rPr>
        <w:t>n</w:t>
      </w:r>
      <w:r w:rsidRPr="001B79CD">
        <w:rPr>
          <w:lang w:val="en-US"/>
        </w:rPr>
        <w:t xml:space="preserve"> |</w:t>
      </w:r>
      <w:r w:rsidRPr="00563B3A">
        <w:rPr>
          <w:vertAlign w:val="superscript"/>
          <w:lang w:val="en-US"/>
        </w:rPr>
        <w:t>2</w:t>
      </w:r>
      <w:r w:rsidRPr="001B79CD">
        <w:rPr>
          <w:lang w:val="en-US"/>
        </w:rPr>
        <w:t xml:space="preserve"> &gt;, which timings tn satisfy the condition below the sum sign. Please note, that the integrands have quantized form since their value changes only when some CIR tap is added to/removed from the sum. Therefore, a non-uniform grid over the time shift τ with the values that correspond to adding/removing of CIR taps from the sum is recommended for precise integration.</w:t>
      </w:r>
      <w:r w:rsidR="002758D1">
        <w:rPr>
          <w:lang w:val="en-US"/>
        </w:rPr>
        <w:t xml:space="preserve"> </w:t>
      </w:r>
      <w:r w:rsidRPr="001B79CD">
        <w:rPr>
          <w:lang w:val="en-US"/>
        </w:rPr>
        <w:t>One more thing to mention is that the time averaging of CIR taps | H</w:t>
      </w:r>
      <w:r w:rsidRPr="00563B3A">
        <w:rPr>
          <w:vertAlign w:val="subscript"/>
          <w:lang w:val="en-US"/>
        </w:rPr>
        <w:t>n</w:t>
      </w:r>
      <w:r w:rsidRPr="001B79CD">
        <w:rPr>
          <w:lang w:val="en-US"/>
        </w:rPr>
        <w:t xml:space="preserve"> |</w:t>
      </w:r>
      <w:r w:rsidRPr="00563B3A">
        <w:rPr>
          <w:vertAlign w:val="superscript"/>
          <w:lang w:val="en-US"/>
        </w:rPr>
        <w:t>2</w:t>
      </w:r>
      <w:r w:rsidRPr="001B79CD">
        <w:rPr>
          <w:lang w:val="en-US"/>
        </w:rPr>
        <w:t xml:space="preserve"> should be performed only in case of sub</w:t>
      </w:r>
      <w:r w:rsidRPr="001B79CD">
        <w:rPr>
          <w:lang w:val="en-US"/>
        </w:rPr>
        <w:noBreakHyphen/>
        <w:t>symbol channel fluctuation modelling (e.g. due to Doppler spread).</w:t>
      </w:r>
    </w:p>
    <w:p w14:paraId="3A7462A2" w14:textId="209DB294" w:rsidR="002E43CB" w:rsidRPr="001B79CD" w:rsidRDefault="005D7E08" w:rsidP="001B79CD">
      <w:pPr>
        <w:rPr>
          <w:lang w:val="en-US"/>
        </w:rPr>
      </w:pPr>
      <w:r>
        <w:rPr>
          <w:lang w:val="en-US"/>
        </w:rPr>
        <w:lastRenderedPageBreak/>
        <w:fldChar w:fldCharType="begin"/>
      </w:r>
      <w:r>
        <w:rPr>
          <w:lang w:val="en-US"/>
        </w:rPr>
        <w:instrText xml:space="preserve"> REF _Ref47697679 \h </w:instrText>
      </w:r>
      <w:r>
        <w:rPr>
          <w:lang w:val="en-US"/>
        </w:rPr>
      </w:r>
      <w:r>
        <w:rPr>
          <w:lang w:val="en-US"/>
        </w:rPr>
        <w:fldChar w:fldCharType="separate"/>
      </w:r>
      <w:r w:rsidR="0004073C">
        <w:t xml:space="preserve">Figure </w:t>
      </w:r>
      <w:r w:rsidR="0004073C">
        <w:rPr>
          <w:noProof/>
        </w:rPr>
        <w:t>1</w:t>
      </w:r>
      <w:r>
        <w:rPr>
          <w:lang w:val="en-US"/>
        </w:rPr>
        <w:fldChar w:fldCharType="end"/>
      </w:r>
      <w:r>
        <w:rPr>
          <w:lang w:val="en-US"/>
        </w:rPr>
        <w:t xml:space="preserve"> </w:t>
      </w:r>
      <w:r w:rsidR="00594A60" w:rsidRPr="00667270">
        <w:rPr>
          <w:lang w:val="en-US"/>
        </w:rPr>
        <w:t>illustrates the timings mentioned in the formulas. The blue shaded area corresponds to a cyclic prefix and the</w:t>
      </w:r>
      <w:r w:rsidR="00594A60" w:rsidRPr="001B79CD">
        <w:rPr>
          <w:lang w:val="en-US"/>
        </w:rPr>
        <w:t xml:space="preserve"> grey shaded area is an FFT window. The vertical black bars are the example CIR taps, with the height representing their power. The zero at the axis is a moment of the current OFDM symbol energy arrival to the receiver</w:t>
      </w:r>
      <w:r w:rsidR="002E43CB" w:rsidRPr="001B79CD">
        <w:rPr>
          <w:lang w:val="en-US"/>
        </w:rPr>
        <w:t>.</w:t>
      </w:r>
    </w:p>
    <w:p w14:paraId="0B64199F" w14:textId="77777777" w:rsidR="003364EA" w:rsidRDefault="0048733A" w:rsidP="00667270">
      <w:pPr>
        <w:keepNext/>
      </w:pPr>
      <w:r w:rsidRPr="0048733A">
        <w:rPr>
          <w:noProof/>
        </w:rPr>
        <w:drawing>
          <wp:inline distT="0" distB="0" distL="0" distR="0" wp14:anchorId="1A4D1AB9" wp14:editId="071DBEAC">
            <wp:extent cx="6304915" cy="1755140"/>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04915" cy="1755140"/>
                    </a:xfrm>
                    <a:prstGeom prst="rect">
                      <a:avLst/>
                    </a:prstGeom>
                    <a:noFill/>
                    <a:ln>
                      <a:noFill/>
                    </a:ln>
                  </pic:spPr>
                </pic:pic>
              </a:graphicData>
            </a:graphic>
          </wp:inline>
        </w:drawing>
      </w:r>
    </w:p>
    <w:p w14:paraId="2072536D" w14:textId="335330B3" w:rsidR="0048733A" w:rsidRDefault="003364EA" w:rsidP="00563B3A">
      <w:pPr>
        <w:pStyle w:val="Caption"/>
      </w:pPr>
      <w:bookmarkStart w:id="3" w:name="_Ref47697679"/>
      <w:r>
        <w:t xml:space="preserve">Figure </w:t>
      </w:r>
      <w:r>
        <w:fldChar w:fldCharType="begin"/>
      </w:r>
      <w:r>
        <w:instrText xml:space="preserve"> SEQ Figure \* ARABIC </w:instrText>
      </w:r>
      <w:r>
        <w:fldChar w:fldCharType="separate"/>
      </w:r>
      <w:r w:rsidR="0004073C">
        <w:rPr>
          <w:noProof/>
        </w:rPr>
        <w:t>1</w:t>
      </w:r>
      <w:r>
        <w:fldChar w:fldCharType="end"/>
      </w:r>
      <w:bookmarkEnd w:id="3"/>
      <w:r w:rsidR="00921A44">
        <w:t>. Receiver timing example</w:t>
      </w:r>
    </w:p>
    <w:p w14:paraId="38F0CB56" w14:textId="4800321D" w:rsidR="002E43CB" w:rsidRPr="001B79CD" w:rsidRDefault="00594A60" w:rsidP="001B79CD">
      <w:pPr>
        <w:rPr>
          <w:lang w:val="en-US"/>
        </w:rPr>
      </w:pPr>
      <w:r w:rsidRPr="001B79CD">
        <w:rPr>
          <w:lang w:val="en-US"/>
        </w:rPr>
        <w:t>It can be seen, that the intersymbol interference SIR for each particular OFDM symbol depends both on the CIR realization and the selection of the t</w:t>
      </w:r>
      <w:r w:rsidRPr="00563B3A">
        <w:rPr>
          <w:vertAlign w:val="subscript"/>
          <w:lang w:val="en-US"/>
        </w:rPr>
        <w:t>0</w:t>
      </w:r>
      <w:r w:rsidRPr="001B79CD">
        <w:rPr>
          <w:lang w:val="en-US"/>
        </w:rPr>
        <w:t>, t</w:t>
      </w:r>
      <w:r w:rsidRPr="00563B3A">
        <w:rPr>
          <w:vertAlign w:val="subscript"/>
          <w:lang w:val="en-US"/>
        </w:rPr>
        <w:t>CP</w:t>
      </w:r>
      <w:r w:rsidRPr="001B79CD">
        <w:rPr>
          <w:lang w:val="en-US"/>
        </w:rPr>
        <w:t xml:space="preserve"> and t</w:t>
      </w:r>
      <w:r w:rsidRPr="00563B3A">
        <w:rPr>
          <w:vertAlign w:val="subscript"/>
          <w:lang w:val="en-US"/>
        </w:rPr>
        <w:t>FFT</w:t>
      </w:r>
      <w:r w:rsidRPr="001B79CD">
        <w:rPr>
          <w:lang w:val="en-US"/>
        </w:rPr>
        <w:t xml:space="preserve"> timings. While t</w:t>
      </w:r>
      <w:r w:rsidRPr="00563B3A">
        <w:rPr>
          <w:vertAlign w:val="subscript"/>
          <w:lang w:val="en-US"/>
        </w:rPr>
        <w:t>CP</w:t>
      </w:r>
      <w:r w:rsidRPr="001B79CD">
        <w:rPr>
          <w:lang w:val="en-US"/>
        </w:rPr>
        <w:t xml:space="preserve"> and t</w:t>
      </w:r>
      <w:r w:rsidRPr="00563B3A">
        <w:rPr>
          <w:vertAlign w:val="subscript"/>
          <w:lang w:val="en-US"/>
        </w:rPr>
        <w:t>FFT</w:t>
      </w:r>
      <w:r w:rsidRPr="001B79CD">
        <w:rPr>
          <w:lang w:val="en-US"/>
        </w:rPr>
        <w:t xml:space="preserve"> are tied with the selected OFDM numerology, the choice of the OFDM symbol starting position t</w:t>
      </w:r>
      <w:r w:rsidRPr="00563B3A">
        <w:rPr>
          <w:vertAlign w:val="subscript"/>
          <w:lang w:val="en-US"/>
        </w:rPr>
        <w:t>0</w:t>
      </w:r>
      <w:r w:rsidRPr="001B79CD">
        <w:rPr>
          <w:lang w:val="en-US"/>
        </w:rPr>
        <w:t xml:space="preserve"> is left up to the receiver implementation. Although it will not be specified in NR, we think it is worthwhile to discuss some reasonable t</w:t>
      </w:r>
      <w:r w:rsidRPr="00563B3A">
        <w:rPr>
          <w:vertAlign w:val="subscript"/>
          <w:lang w:val="en-US"/>
        </w:rPr>
        <w:t>0</w:t>
      </w:r>
      <w:r w:rsidRPr="001B79CD">
        <w:rPr>
          <w:lang w:val="en-US"/>
        </w:rPr>
        <w:t xml:space="preserve"> selection algorithms in order to agree on realistic ISI SIR calculation assumptions</w:t>
      </w:r>
      <w:r w:rsidR="002E43CB" w:rsidRPr="001B79CD">
        <w:rPr>
          <w:lang w:val="en-US"/>
        </w:rPr>
        <w:t>.</w:t>
      </w:r>
    </w:p>
    <w:p w14:paraId="64E30E5E" w14:textId="1193847E" w:rsidR="00601E74" w:rsidRPr="00563B3A" w:rsidRDefault="00601E74" w:rsidP="00601E74">
      <w:pPr>
        <w:rPr>
          <w:b/>
          <w:bCs/>
          <w:lang w:val="en-US"/>
        </w:rPr>
      </w:pPr>
      <w:r w:rsidRPr="00563B3A">
        <w:rPr>
          <w:b/>
          <w:bCs/>
          <w:lang w:val="en-US"/>
        </w:rPr>
        <w:t xml:space="preserve">Proposal </w:t>
      </w:r>
      <w:r w:rsidR="004D3BDD">
        <w:rPr>
          <w:b/>
          <w:bCs/>
          <w:lang w:val="en-US"/>
        </w:rPr>
        <w:fldChar w:fldCharType="begin"/>
      </w:r>
      <w:r w:rsidR="004D3BDD">
        <w:rPr>
          <w:b/>
          <w:bCs/>
          <w:lang w:val="en-US"/>
        </w:rPr>
        <w:instrText xml:space="preserve"> SEQ proposal \* MERGEFORMAT </w:instrText>
      </w:r>
      <w:r w:rsidR="004D3BDD">
        <w:rPr>
          <w:b/>
          <w:bCs/>
          <w:lang w:val="en-US"/>
        </w:rPr>
        <w:fldChar w:fldCharType="separate"/>
      </w:r>
      <w:r w:rsidR="0004073C">
        <w:rPr>
          <w:b/>
          <w:bCs/>
          <w:noProof/>
          <w:lang w:val="en-US"/>
        </w:rPr>
        <w:t>2</w:t>
      </w:r>
      <w:r w:rsidR="004D3BDD">
        <w:rPr>
          <w:b/>
          <w:bCs/>
          <w:lang w:val="en-US"/>
        </w:rPr>
        <w:fldChar w:fldCharType="end"/>
      </w:r>
      <w:r w:rsidR="004D3BDD">
        <w:rPr>
          <w:b/>
          <w:bCs/>
          <w:lang w:val="en-US"/>
        </w:rPr>
        <w:t>:</w:t>
      </w:r>
    </w:p>
    <w:p w14:paraId="22D67300" w14:textId="75AB0D41" w:rsidR="00601E74" w:rsidRPr="00563B3A" w:rsidRDefault="00601E74" w:rsidP="00563B3A">
      <w:pPr>
        <w:pStyle w:val="ListParagraph"/>
        <w:numPr>
          <w:ilvl w:val="0"/>
          <w:numId w:val="8"/>
        </w:numPr>
        <w:rPr>
          <w:lang w:val="en-US"/>
        </w:rPr>
      </w:pPr>
      <w:r w:rsidRPr="00667270">
        <w:rPr>
          <w:lang w:val="en-US"/>
        </w:rPr>
        <w:t>Use intersymbol interference signal to interference ratio as a metric for system-level evaluation of NR in 52.6–71GHz</w:t>
      </w:r>
    </w:p>
    <w:p w14:paraId="4A8F5867" w14:textId="53EA2C44" w:rsidR="00295B5F" w:rsidRPr="00667270" w:rsidRDefault="00601E74" w:rsidP="00563B3A">
      <w:pPr>
        <w:pStyle w:val="ListParagraph"/>
        <w:numPr>
          <w:ilvl w:val="0"/>
          <w:numId w:val="8"/>
        </w:numPr>
        <w:rPr>
          <w:lang w:val="en-US"/>
        </w:rPr>
      </w:pPr>
      <w:r w:rsidRPr="00563B3A">
        <w:rPr>
          <w:lang w:val="en-US"/>
        </w:rPr>
        <w:t>Assume the acceptable intersymbol interference level criteria is having 80% of links with intersymbol</w:t>
      </w:r>
      <w:r w:rsidR="00A044C0">
        <w:rPr>
          <w:lang w:val="en-US"/>
        </w:rPr>
        <w:t xml:space="preserve"> of 30dB SIR or higher</w:t>
      </w:r>
    </w:p>
    <w:p w14:paraId="2617F65B" w14:textId="77777777" w:rsidR="00601E74" w:rsidRPr="001B79CD" w:rsidRDefault="00601E74" w:rsidP="00601E74">
      <w:pPr>
        <w:rPr>
          <w:lang w:val="en-US"/>
        </w:rPr>
      </w:pPr>
    </w:p>
    <w:p w14:paraId="08B56AB4" w14:textId="77777777" w:rsidR="002E43CB" w:rsidRPr="001B79CD" w:rsidRDefault="002E43CB" w:rsidP="001B79CD">
      <w:pPr>
        <w:pStyle w:val="TdocH3"/>
        <w:outlineLvl w:val="2"/>
        <w:rPr>
          <w:lang w:val="en-US"/>
        </w:rPr>
      </w:pPr>
      <w:r w:rsidRPr="001B79CD">
        <w:rPr>
          <w:lang w:val="en-US"/>
        </w:rPr>
        <w:t>Discussion on an OFDM symbol starting position</w:t>
      </w:r>
    </w:p>
    <w:p w14:paraId="58E9508F" w14:textId="5853F425" w:rsidR="00594A60" w:rsidRPr="001B79CD" w:rsidRDefault="00594A60" w:rsidP="001B79CD">
      <w:pPr>
        <w:rPr>
          <w:lang w:val="en-US"/>
        </w:rPr>
      </w:pPr>
      <w:r w:rsidRPr="001B79CD">
        <w:rPr>
          <w:lang w:val="en-US"/>
        </w:rPr>
        <w:t>The common assumption for time domain resynchronization in NR is using matched filters during PSS/SSS, TRS (and potentially other RS) reception. It allows a receiver to detect and update the position of the CIR peak t</w:t>
      </w:r>
      <w:r w:rsidRPr="00563B3A">
        <w:rPr>
          <w:vertAlign w:val="subscript"/>
          <w:lang w:val="en-US"/>
        </w:rPr>
        <w:t>max</w:t>
      </w:r>
      <w:r w:rsidRPr="001B79CD">
        <w:rPr>
          <w:lang w:val="en-US"/>
        </w:rPr>
        <w:t xml:space="preserve"> with the resynchronization periodicity. We assume that the resynchronization periodicity is high enough to ensure that CIR change between resynchronizations doesn’t affect peak position t</w:t>
      </w:r>
      <w:r w:rsidRPr="00563B3A">
        <w:rPr>
          <w:vertAlign w:val="subscript"/>
          <w:lang w:val="en-US"/>
        </w:rPr>
        <w:t>max</w:t>
      </w:r>
      <w:r w:rsidRPr="001B79CD">
        <w:rPr>
          <w:lang w:val="en-US"/>
        </w:rPr>
        <w:t xml:space="preserve"> and ISI SIR value significantly. We also assume the receiver implementation that adjust an OFDM symbol starting position t0 based on the detected CIR peak position t</w:t>
      </w:r>
      <w:r w:rsidRPr="00563B3A">
        <w:rPr>
          <w:vertAlign w:val="subscript"/>
          <w:lang w:val="en-US"/>
        </w:rPr>
        <w:t>max</w:t>
      </w:r>
      <w:r w:rsidRPr="001B79CD">
        <w:rPr>
          <w:lang w:val="en-US"/>
        </w:rPr>
        <w:t xml:space="preserve"> after each resynchronization, i.e. t0 is a function of t</w:t>
      </w:r>
      <w:r w:rsidRPr="00563B3A">
        <w:rPr>
          <w:vertAlign w:val="subscript"/>
          <w:lang w:val="en-US"/>
        </w:rPr>
        <w:t>max</w:t>
      </w:r>
      <w:r w:rsidRPr="001B79CD">
        <w:rPr>
          <w:lang w:val="en-US"/>
        </w:rPr>
        <w:t xml:space="preserve"> for each OFDM symbol.</w:t>
      </w:r>
    </w:p>
    <w:p w14:paraId="09C466B4" w14:textId="77777777" w:rsidR="00594A60" w:rsidRPr="001B79CD" w:rsidRDefault="00594A60" w:rsidP="001B79CD">
      <w:pPr>
        <w:rPr>
          <w:lang w:val="en-US"/>
        </w:rPr>
      </w:pPr>
      <w:r w:rsidRPr="001B79CD">
        <w:rPr>
          <w:lang w:val="en-US"/>
        </w:rPr>
        <w:t>One option is to simply set t</w:t>
      </w:r>
      <w:r w:rsidRPr="00563B3A">
        <w:rPr>
          <w:vertAlign w:val="subscript"/>
          <w:lang w:val="en-US"/>
        </w:rPr>
        <w:t>0</w:t>
      </w:r>
      <w:r w:rsidRPr="001B79CD">
        <w:rPr>
          <w:lang w:val="en-US"/>
        </w:rPr>
        <w:t xml:space="preserve"> = t</w:t>
      </w:r>
      <w:r w:rsidRPr="00563B3A">
        <w:rPr>
          <w:vertAlign w:val="subscript"/>
          <w:lang w:val="en-US"/>
        </w:rPr>
        <w:t>max</w:t>
      </w:r>
      <w:r w:rsidRPr="001B79CD">
        <w:rPr>
          <w:lang w:val="en-US"/>
        </w:rPr>
        <w:t>. However, in some cases it may increase ISI level. For example, when t</w:t>
      </w:r>
      <w:r w:rsidRPr="00563B3A">
        <w:rPr>
          <w:vertAlign w:val="subscript"/>
          <w:lang w:val="en-US"/>
        </w:rPr>
        <w:t>max</w:t>
      </w:r>
      <w:r w:rsidRPr="001B79CD">
        <w:rPr>
          <w:lang w:val="en-US"/>
        </w:rPr>
        <w:t xml:space="preserve"> ≠ 0 (which is common for NLoS CIR after analog beamforming) receiver incurs ISI from both the previous and the next OFDM symbol(s).</w:t>
      </w:r>
    </w:p>
    <w:p w14:paraId="4EA4B851" w14:textId="77777777" w:rsidR="00594A60" w:rsidRPr="001B79CD" w:rsidRDefault="00594A60" w:rsidP="001B79CD">
      <w:pPr>
        <w:rPr>
          <w:lang w:val="en-US"/>
        </w:rPr>
      </w:pPr>
      <w:r w:rsidRPr="001B79CD">
        <w:rPr>
          <w:lang w:val="en-US"/>
        </w:rPr>
        <w:t>Another option is to set t</w:t>
      </w:r>
      <w:r w:rsidRPr="00563B3A">
        <w:rPr>
          <w:vertAlign w:val="subscript"/>
          <w:lang w:val="en-US"/>
        </w:rPr>
        <w:t>0</w:t>
      </w:r>
      <w:r w:rsidRPr="001B79CD">
        <w:rPr>
          <w:lang w:val="en-US"/>
        </w:rPr>
        <w:t xml:space="preserve"> = 0. This approach eliminates ISI from the next OFDM symbol(s), however it may reduce the overall SIR given the CIR is longer than the CP length.</w:t>
      </w:r>
    </w:p>
    <w:p w14:paraId="203FECB8" w14:textId="105016F3" w:rsidR="00594A60" w:rsidRPr="001B79CD" w:rsidRDefault="00594A60" w:rsidP="001B79CD">
      <w:pPr>
        <w:rPr>
          <w:lang w:val="en-US"/>
        </w:rPr>
      </w:pPr>
      <w:r w:rsidRPr="001B79CD">
        <w:rPr>
          <w:lang w:val="en-US"/>
        </w:rPr>
        <w:t>The third option is to have a fixed offset t</w:t>
      </w:r>
      <w:r w:rsidRPr="00563B3A">
        <w:rPr>
          <w:vertAlign w:val="subscript"/>
          <w:lang w:val="en-US"/>
        </w:rPr>
        <w:t>0</w:t>
      </w:r>
      <w:r w:rsidRPr="001B79CD">
        <w:rPr>
          <w:lang w:val="en-US"/>
        </w:rPr>
        <w:t xml:space="preserve"> = t</w:t>
      </w:r>
      <w:r w:rsidRPr="00563B3A">
        <w:rPr>
          <w:vertAlign w:val="subscript"/>
          <w:lang w:val="en-US"/>
        </w:rPr>
        <w:t>max</w:t>
      </w:r>
      <w:r w:rsidRPr="001B79CD">
        <w:rPr>
          <w:lang w:val="en-US"/>
        </w:rPr>
        <w:t xml:space="preserve"> – Δt. It can result in a starting position that minimizes ISI level for a given channel statistics, while still allows a simple implementation. In order to find the proper size of the offset Δt for the deployment scenarios we consider for NR in 52.6–71GHz, we have done some evaluations. Some of the results are provided in </w:t>
      </w:r>
      <w:r w:rsidR="00A70727">
        <w:rPr>
          <w:lang w:val="en-US"/>
        </w:rPr>
        <w:fldChar w:fldCharType="begin"/>
      </w:r>
      <w:r w:rsidR="00A70727">
        <w:rPr>
          <w:lang w:val="en-US"/>
        </w:rPr>
        <w:instrText xml:space="preserve"> REF _Ref47697789 \h </w:instrText>
      </w:r>
      <w:r w:rsidR="00A70727">
        <w:rPr>
          <w:lang w:val="en-US"/>
        </w:rPr>
      </w:r>
      <w:r w:rsidR="00A70727">
        <w:rPr>
          <w:lang w:val="en-US"/>
        </w:rPr>
        <w:fldChar w:fldCharType="separate"/>
      </w:r>
      <w:r w:rsidR="0004073C">
        <w:t xml:space="preserve">Figure </w:t>
      </w:r>
      <w:r w:rsidR="0004073C">
        <w:rPr>
          <w:noProof/>
        </w:rPr>
        <w:t>2</w:t>
      </w:r>
      <w:r w:rsidR="00A70727">
        <w:rPr>
          <w:lang w:val="en-US"/>
        </w:rPr>
        <w:fldChar w:fldCharType="end"/>
      </w:r>
      <w:r w:rsidRPr="001B79CD">
        <w:rPr>
          <w:lang w:val="en-US"/>
        </w:rPr>
        <w:t xml:space="preserve"> and </w:t>
      </w:r>
      <w:r w:rsidR="00A70727">
        <w:rPr>
          <w:lang w:val="en-US"/>
        </w:rPr>
        <w:fldChar w:fldCharType="begin"/>
      </w:r>
      <w:r w:rsidR="00A70727">
        <w:rPr>
          <w:lang w:val="en-US"/>
        </w:rPr>
        <w:instrText xml:space="preserve"> REF _Ref47697791 \h </w:instrText>
      </w:r>
      <w:r w:rsidR="00A70727">
        <w:rPr>
          <w:lang w:val="en-US"/>
        </w:rPr>
      </w:r>
      <w:r w:rsidR="00A70727">
        <w:rPr>
          <w:lang w:val="en-US"/>
        </w:rPr>
        <w:fldChar w:fldCharType="separate"/>
      </w:r>
      <w:r w:rsidR="0004073C">
        <w:t xml:space="preserve">Figure </w:t>
      </w:r>
      <w:r w:rsidR="0004073C">
        <w:rPr>
          <w:noProof/>
        </w:rPr>
        <w:t>3</w:t>
      </w:r>
      <w:r w:rsidR="00A70727">
        <w:rPr>
          <w:lang w:val="en-US"/>
        </w:rPr>
        <w:fldChar w:fldCharType="end"/>
      </w:r>
      <w:r w:rsidRPr="001B79CD">
        <w:rPr>
          <w:lang w:val="en-US"/>
        </w:rPr>
        <w:t xml:space="preserve"> below.</w:t>
      </w:r>
    </w:p>
    <w:p w14:paraId="4F691AE5" w14:textId="77777777" w:rsidR="00594A60" w:rsidRPr="001B79CD" w:rsidRDefault="00594A60" w:rsidP="001B79CD">
      <w:pPr>
        <w:rPr>
          <w:lang w:val="en-US"/>
        </w:rPr>
      </w:pPr>
      <w:r w:rsidRPr="001B79CD">
        <w:rPr>
          <w:lang w:val="en-US"/>
        </w:rPr>
        <w:t xml:space="preserve">The goal was to determine a single Δt value, which can keep ISI level low in different channel conditions. The evaluation was done for both normal and extended CP. As we proposed above, we have used 20th percentile of ISI SIR CDF as a metric in the evaluation. Different portions of the CP length were tested as a fixed Δt offset (“offset max tap” curves). In addition, </w:t>
      </w:r>
      <w:r w:rsidRPr="001B79CD">
        <w:rPr>
          <w:lang w:val="en-US"/>
        </w:rPr>
        <w:lastRenderedPageBreak/>
        <w:t>the upper bounds on the possible ISI SIR for a given OFDM numerology are added for a reference (“perfect” lines). They correspond to a dynamic Δt adjustment that maximizes ISI SIR for each CIR realization (perfect FFT window position).</w:t>
      </w:r>
    </w:p>
    <w:p w14:paraId="0E39AB0C" w14:textId="77777777" w:rsidR="00594A60" w:rsidRPr="001B79CD" w:rsidRDefault="00594A60" w:rsidP="001B79CD">
      <w:pPr>
        <w:rPr>
          <w:lang w:val="en-US"/>
        </w:rPr>
      </w:pPr>
      <w:r w:rsidRPr="001B79CD">
        <w:rPr>
          <w:lang w:val="en-US"/>
        </w:rPr>
        <w:t>As can be seen, the proper selection of Δt is very important for ISI reduction: the difference in the metric can be more than 50 dB given the same OFDM numerology. Another thing is the behavior of the curves is different for different channel models, so no single Δt value can minimize ISI in all cases. It means a reasonable compromise, which provides a fair performance, needs to be found.</w:t>
      </w:r>
    </w:p>
    <w:p w14:paraId="22FC448A" w14:textId="569F5FA7" w:rsidR="002E43CB" w:rsidRPr="001B79CD" w:rsidRDefault="50B6827E" w:rsidP="00563B3A">
      <w:pPr>
        <w:rPr>
          <w:noProof/>
          <w:lang w:val="en-US"/>
        </w:rPr>
      </w:pPr>
      <w:r>
        <w:rPr>
          <w:noProof/>
        </w:rPr>
        <w:drawing>
          <wp:inline distT="0" distB="0" distL="0" distR="0" wp14:anchorId="61C9EC24" wp14:editId="790BF20A">
            <wp:extent cx="3096000" cy="3297600"/>
            <wp:effectExtent l="0" t="0" r="9525" b="0"/>
            <wp:docPr id="15930132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096000" cy="3297600"/>
                    </a:xfrm>
                    <a:prstGeom prst="rect">
                      <a:avLst/>
                    </a:prstGeom>
                  </pic:spPr>
                </pic:pic>
              </a:graphicData>
            </a:graphic>
          </wp:inline>
        </w:drawing>
      </w:r>
      <w:r w:rsidR="3E6D7BC7">
        <w:rPr>
          <w:noProof/>
        </w:rPr>
        <w:drawing>
          <wp:inline distT="0" distB="0" distL="0" distR="0" wp14:anchorId="3B256B86" wp14:editId="08A6A7FE">
            <wp:extent cx="3096000" cy="3297600"/>
            <wp:effectExtent l="0" t="0" r="9525" b="0"/>
            <wp:docPr id="66941464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096000" cy="3297600"/>
                    </a:xfrm>
                    <a:prstGeom prst="rect">
                      <a:avLst/>
                    </a:prstGeom>
                  </pic:spPr>
                </pic:pic>
              </a:graphicData>
            </a:graphic>
          </wp:inline>
        </w:drawing>
      </w:r>
    </w:p>
    <w:p w14:paraId="1197A285" w14:textId="77777777" w:rsidR="00921A44" w:rsidRDefault="50B6827E" w:rsidP="00563B3A">
      <w:pPr>
        <w:keepNext/>
        <w:jc w:val="center"/>
      </w:pPr>
      <w:r>
        <w:rPr>
          <w:noProof/>
        </w:rPr>
        <w:drawing>
          <wp:inline distT="0" distB="0" distL="0" distR="0" wp14:anchorId="270DD290" wp14:editId="34BAAD4F">
            <wp:extent cx="3096000" cy="3297600"/>
            <wp:effectExtent l="0" t="0" r="9525" b="0"/>
            <wp:docPr id="207239854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096000" cy="3297600"/>
                    </a:xfrm>
                    <a:prstGeom prst="rect">
                      <a:avLst/>
                    </a:prstGeom>
                  </pic:spPr>
                </pic:pic>
              </a:graphicData>
            </a:graphic>
          </wp:inline>
        </w:drawing>
      </w:r>
      <w:r>
        <w:rPr>
          <w:noProof/>
        </w:rPr>
        <w:drawing>
          <wp:inline distT="0" distB="0" distL="0" distR="0" wp14:anchorId="19B37C8E" wp14:editId="3AC86A5D">
            <wp:extent cx="3096000" cy="3297600"/>
            <wp:effectExtent l="0" t="0" r="9525" b="0"/>
            <wp:docPr id="19568884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096000" cy="3297600"/>
                    </a:xfrm>
                    <a:prstGeom prst="rect">
                      <a:avLst/>
                    </a:prstGeom>
                  </pic:spPr>
                </pic:pic>
              </a:graphicData>
            </a:graphic>
          </wp:inline>
        </w:drawing>
      </w:r>
    </w:p>
    <w:p w14:paraId="42DE14B6" w14:textId="18B07EF1" w:rsidR="002E43CB" w:rsidRPr="001B79CD" w:rsidRDefault="00921A44" w:rsidP="00563B3A">
      <w:pPr>
        <w:pStyle w:val="Caption"/>
        <w:rPr>
          <w:lang w:val="en-US"/>
        </w:rPr>
      </w:pPr>
      <w:bookmarkStart w:id="4" w:name="_Ref47697789"/>
      <w:r>
        <w:t xml:space="preserve">Figure </w:t>
      </w:r>
      <w:r>
        <w:fldChar w:fldCharType="begin"/>
      </w:r>
      <w:r>
        <w:instrText xml:space="preserve"> SEQ Figure \* ARABIC </w:instrText>
      </w:r>
      <w:r>
        <w:fldChar w:fldCharType="separate"/>
      </w:r>
      <w:r w:rsidR="0004073C">
        <w:rPr>
          <w:noProof/>
        </w:rPr>
        <w:t>2</w:t>
      </w:r>
      <w:r>
        <w:fldChar w:fldCharType="end"/>
      </w:r>
      <w:bookmarkEnd w:id="4"/>
      <w:r>
        <w:t xml:space="preserve">. </w:t>
      </w:r>
      <w:r w:rsidRPr="00921A44">
        <w:t>Intersymbol interference level as a function of FFT window position (normal CP)</w:t>
      </w:r>
    </w:p>
    <w:p w14:paraId="1D65C537" w14:textId="77777777" w:rsidR="002E43CB" w:rsidRPr="001B79CD" w:rsidRDefault="50B6827E" w:rsidP="002E43CB">
      <w:pPr>
        <w:jc w:val="center"/>
        <w:rPr>
          <w:noProof/>
          <w:lang w:val="en-US"/>
        </w:rPr>
      </w:pPr>
      <w:r>
        <w:rPr>
          <w:noProof/>
        </w:rPr>
        <w:lastRenderedPageBreak/>
        <w:drawing>
          <wp:inline distT="0" distB="0" distL="0" distR="0" wp14:anchorId="3A7D104E" wp14:editId="49BF62BE">
            <wp:extent cx="3096000" cy="3297600"/>
            <wp:effectExtent l="0" t="0" r="9525" b="0"/>
            <wp:docPr id="1684066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096000" cy="3297600"/>
                    </a:xfrm>
                    <a:prstGeom prst="rect">
                      <a:avLst/>
                    </a:prstGeom>
                  </pic:spPr>
                </pic:pic>
              </a:graphicData>
            </a:graphic>
          </wp:inline>
        </w:drawing>
      </w:r>
      <w:r>
        <w:rPr>
          <w:noProof/>
        </w:rPr>
        <w:drawing>
          <wp:inline distT="0" distB="0" distL="0" distR="0" wp14:anchorId="4A416D96" wp14:editId="664BCB77">
            <wp:extent cx="3096000" cy="3297600"/>
            <wp:effectExtent l="0" t="0" r="9525" b="0"/>
            <wp:docPr id="192096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096000" cy="3297600"/>
                    </a:xfrm>
                    <a:prstGeom prst="rect">
                      <a:avLst/>
                    </a:prstGeom>
                  </pic:spPr>
                </pic:pic>
              </a:graphicData>
            </a:graphic>
          </wp:inline>
        </w:drawing>
      </w:r>
    </w:p>
    <w:p w14:paraId="3AEDDCA6" w14:textId="77777777" w:rsidR="00921A44" w:rsidRDefault="50B6827E" w:rsidP="00563B3A">
      <w:pPr>
        <w:keepNext/>
        <w:jc w:val="center"/>
      </w:pPr>
      <w:r>
        <w:rPr>
          <w:noProof/>
        </w:rPr>
        <w:drawing>
          <wp:inline distT="0" distB="0" distL="0" distR="0" wp14:anchorId="2355A685" wp14:editId="717F78C3">
            <wp:extent cx="3096000" cy="3297600"/>
            <wp:effectExtent l="0" t="0" r="9525" b="0"/>
            <wp:docPr id="8275698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096000" cy="3297600"/>
                    </a:xfrm>
                    <a:prstGeom prst="rect">
                      <a:avLst/>
                    </a:prstGeom>
                  </pic:spPr>
                </pic:pic>
              </a:graphicData>
            </a:graphic>
          </wp:inline>
        </w:drawing>
      </w:r>
      <w:r>
        <w:rPr>
          <w:noProof/>
        </w:rPr>
        <w:drawing>
          <wp:inline distT="0" distB="0" distL="0" distR="0" wp14:anchorId="2276C7E2" wp14:editId="4FBA557C">
            <wp:extent cx="3096000" cy="3297600"/>
            <wp:effectExtent l="0" t="0" r="9525" b="0"/>
            <wp:docPr id="12226346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9" cstate="print">
                      <a:extLst>
                        <a:ext uri="{28A0092B-C50C-407E-A947-70E740481C1C}">
                          <a14:useLocalDpi xmlns:a14="http://schemas.microsoft.com/office/drawing/2010/main" val="0"/>
                        </a:ext>
                      </a:extLst>
                    </a:blip>
                    <a:stretch>
                      <a:fillRect/>
                    </a:stretch>
                  </pic:blipFill>
                  <pic:spPr>
                    <a:xfrm>
                      <a:off x="0" y="0"/>
                      <a:ext cx="3096000" cy="3297600"/>
                    </a:xfrm>
                    <a:prstGeom prst="rect">
                      <a:avLst/>
                    </a:prstGeom>
                  </pic:spPr>
                </pic:pic>
              </a:graphicData>
            </a:graphic>
          </wp:inline>
        </w:drawing>
      </w:r>
    </w:p>
    <w:p w14:paraId="5236AF95" w14:textId="0A33006D" w:rsidR="00921A44" w:rsidRDefault="00921A44" w:rsidP="00667270">
      <w:pPr>
        <w:pStyle w:val="Caption"/>
      </w:pPr>
      <w:bookmarkStart w:id="5" w:name="_Ref47697791"/>
      <w:r>
        <w:t xml:space="preserve">Figure </w:t>
      </w:r>
      <w:r>
        <w:fldChar w:fldCharType="begin"/>
      </w:r>
      <w:r>
        <w:instrText xml:space="preserve"> SEQ Figure \* ARABIC </w:instrText>
      </w:r>
      <w:r>
        <w:fldChar w:fldCharType="separate"/>
      </w:r>
      <w:r w:rsidR="0004073C">
        <w:rPr>
          <w:noProof/>
        </w:rPr>
        <w:t>3</w:t>
      </w:r>
      <w:r>
        <w:fldChar w:fldCharType="end"/>
      </w:r>
      <w:bookmarkEnd w:id="5"/>
      <w:r>
        <w:t xml:space="preserve">. </w:t>
      </w:r>
      <w:r w:rsidRPr="00921A44">
        <w:t>Intersymbol interference level as a function of FFT window position (extended CP)</w:t>
      </w:r>
    </w:p>
    <w:p w14:paraId="61D231C4" w14:textId="77777777" w:rsidR="00921A44" w:rsidRDefault="00921A44" w:rsidP="008B080F">
      <w:pPr>
        <w:rPr>
          <w:lang w:val="en-US"/>
        </w:rPr>
      </w:pPr>
    </w:p>
    <w:p w14:paraId="51BBEF14" w14:textId="5A21E81B" w:rsidR="008B080F" w:rsidRPr="001B79CD" w:rsidRDefault="008B080F" w:rsidP="008B080F">
      <w:pPr>
        <w:rPr>
          <w:lang w:val="en-US"/>
        </w:rPr>
      </w:pPr>
      <w:r w:rsidRPr="001B79CD">
        <w:rPr>
          <w:lang w:val="en-US"/>
        </w:rPr>
        <w:t>The figures show that usually-LoS scenarios such as InH and InF-SH always have ISI SIR ≥ 30 dB. So Δt selection can be based solely on the other two scenarios without sacrificing the performance. It is good to ensure as many OFDM numerologies as possible satisfy the acceptable ISI level criteria in UMi and InF-DL. InF-DL curves have an extremum at Δt = 0.4*CP and UMi curves also have good ISI SIR performance at this point. Thinking this way, we propose to assume Δt is set equal to 40% of CP length in a reasonable NR receiver implementation for 52.6–71GHz.</w:t>
      </w:r>
    </w:p>
    <w:p w14:paraId="3CBE6879" w14:textId="527E32F2" w:rsidR="00534591" w:rsidRPr="00563B3A" w:rsidRDefault="008B080F" w:rsidP="008B080F">
      <w:pPr>
        <w:rPr>
          <w:b/>
          <w:bCs/>
          <w:lang w:val="en-US"/>
        </w:rPr>
      </w:pPr>
      <w:r w:rsidRPr="00563B3A">
        <w:rPr>
          <w:b/>
          <w:bCs/>
          <w:lang w:val="en-US"/>
        </w:rPr>
        <w:lastRenderedPageBreak/>
        <w:t xml:space="preserve">Proposal </w:t>
      </w:r>
      <w:r w:rsidR="004D3BDD">
        <w:rPr>
          <w:b/>
          <w:bCs/>
          <w:lang w:val="en-US"/>
        </w:rPr>
        <w:fldChar w:fldCharType="begin"/>
      </w:r>
      <w:r w:rsidR="004D3BDD">
        <w:rPr>
          <w:b/>
          <w:bCs/>
          <w:lang w:val="en-US"/>
        </w:rPr>
        <w:instrText xml:space="preserve"> SEQ proposal \* MERGEFORMAT </w:instrText>
      </w:r>
      <w:r w:rsidR="004D3BDD">
        <w:rPr>
          <w:b/>
          <w:bCs/>
          <w:lang w:val="en-US"/>
        </w:rPr>
        <w:fldChar w:fldCharType="separate"/>
      </w:r>
      <w:r w:rsidR="0004073C">
        <w:rPr>
          <w:b/>
          <w:bCs/>
          <w:noProof/>
          <w:lang w:val="en-US"/>
        </w:rPr>
        <w:t>3</w:t>
      </w:r>
      <w:r w:rsidR="004D3BDD">
        <w:rPr>
          <w:b/>
          <w:bCs/>
          <w:lang w:val="en-US"/>
        </w:rPr>
        <w:fldChar w:fldCharType="end"/>
      </w:r>
      <w:r w:rsidR="004D3BDD">
        <w:rPr>
          <w:b/>
          <w:bCs/>
          <w:lang w:val="en-US"/>
        </w:rPr>
        <w:t>:</w:t>
      </w:r>
    </w:p>
    <w:p w14:paraId="31CFC19C" w14:textId="548E6A09" w:rsidR="008B080F" w:rsidRPr="00563B3A" w:rsidRDefault="008B080F" w:rsidP="00563B3A">
      <w:pPr>
        <w:pStyle w:val="ListParagraph"/>
        <w:numPr>
          <w:ilvl w:val="0"/>
          <w:numId w:val="9"/>
        </w:numPr>
        <w:rPr>
          <w:lang w:val="en-US"/>
        </w:rPr>
      </w:pPr>
      <w:r w:rsidRPr="00563B3A">
        <w:rPr>
          <w:lang w:val="en-US"/>
        </w:rPr>
        <w:t>Assume the dynamic FFT window placement based on the 40% CP length offset from the detected CIR peak for intersymbol interference SIR calculation</w:t>
      </w:r>
    </w:p>
    <w:p w14:paraId="2E267CF3" w14:textId="3B91918C" w:rsidR="00594A60" w:rsidRPr="001B79CD" w:rsidRDefault="00594A60" w:rsidP="00594A60">
      <w:pPr>
        <w:jc w:val="both"/>
        <w:rPr>
          <w:noProof/>
          <w:lang w:val="en-US"/>
        </w:rPr>
      </w:pPr>
    </w:p>
    <w:p w14:paraId="0784A060" w14:textId="7BADC5D9" w:rsidR="009544F0" w:rsidRPr="001B79CD" w:rsidRDefault="00B41E9A" w:rsidP="00563B3A">
      <w:pPr>
        <w:pStyle w:val="TdocH2"/>
        <w:tabs>
          <w:tab w:val="num" w:pos="851"/>
        </w:tabs>
        <w:rPr>
          <w:lang w:val="en-US"/>
        </w:rPr>
      </w:pPr>
      <w:r w:rsidRPr="001B79CD">
        <w:rPr>
          <w:lang w:val="en-US"/>
        </w:rPr>
        <w:t xml:space="preserve">Updates to </w:t>
      </w:r>
      <w:r w:rsidR="009544F0" w:rsidRPr="001B79CD">
        <w:rPr>
          <w:lang w:val="en-US"/>
        </w:rPr>
        <w:t>Simulation assumptions</w:t>
      </w:r>
    </w:p>
    <w:p w14:paraId="3E959324" w14:textId="5FD5A7E9" w:rsidR="002E43CB" w:rsidRDefault="0059244E" w:rsidP="004512BE">
      <w:pPr>
        <w:rPr>
          <w:lang w:val="en-US"/>
        </w:rPr>
      </w:pPr>
      <w:r>
        <w:rPr>
          <w:lang w:val="en-US"/>
        </w:rPr>
        <w:fldChar w:fldCharType="begin"/>
      </w:r>
      <w:r>
        <w:rPr>
          <w:lang w:val="en-US"/>
        </w:rPr>
        <w:instrText xml:space="preserve"> REF _Ref47697848 \h </w:instrText>
      </w:r>
      <w:r>
        <w:rPr>
          <w:lang w:val="en-US"/>
        </w:rPr>
      </w:r>
      <w:r>
        <w:rPr>
          <w:lang w:val="en-US"/>
        </w:rPr>
        <w:fldChar w:fldCharType="separate"/>
      </w:r>
      <w:r w:rsidR="0004073C">
        <w:t xml:space="preserve">Table </w:t>
      </w:r>
      <w:r w:rsidR="0004073C">
        <w:rPr>
          <w:noProof/>
        </w:rPr>
        <w:t>1</w:t>
      </w:r>
      <w:r>
        <w:rPr>
          <w:lang w:val="en-US"/>
        </w:rPr>
        <w:fldChar w:fldCharType="end"/>
      </w:r>
      <w:r w:rsidR="00EB04B9">
        <w:rPr>
          <w:lang w:val="en-US"/>
        </w:rPr>
        <w:t xml:space="preserve"> show agreed system level simulation assumption from RAN1 #10</w:t>
      </w:r>
      <w:r w:rsidR="00684B54">
        <w:rPr>
          <w:lang w:val="en-US"/>
        </w:rPr>
        <w:t>2</w:t>
      </w:r>
      <w:r w:rsidR="00EB04B9">
        <w:rPr>
          <w:lang w:val="en-US"/>
        </w:rPr>
        <w:t>-e meeting.</w:t>
      </w:r>
    </w:p>
    <w:p w14:paraId="132C15BE" w14:textId="40576B33" w:rsidR="00E76318" w:rsidRDefault="00E76318" w:rsidP="00563B3A">
      <w:pPr>
        <w:pStyle w:val="Caption"/>
        <w:keepNext/>
      </w:pPr>
      <w:bookmarkStart w:id="6" w:name="_Ref47697848"/>
      <w:r>
        <w:t xml:space="preserve">Table </w:t>
      </w:r>
      <w:r>
        <w:fldChar w:fldCharType="begin"/>
      </w:r>
      <w:r>
        <w:instrText xml:space="preserve"> SEQ Table \* ARABIC </w:instrText>
      </w:r>
      <w:r>
        <w:fldChar w:fldCharType="separate"/>
      </w:r>
      <w:r w:rsidR="0004073C">
        <w:rPr>
          <w:noProof/>
        </w:rPr>
        <w:t>1</w:t>
      </w:r>
      <w:r>
        <w:fldChar w:fldCharType="end"/>
      </w:r>
      <w:bookmarkEnd w:id="6"/>
      <w:r>
        <w:t>. System level simulation assumptions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3A4901" w:rsidRPr="001B79CD" w14:paraId="58F73105" w14:textId="77777777" w:rsidTr="53049F7B">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018788" w14:textId="77777777" w:rsidR="003A4901" w:rsidRPr="00AD71F7" w:rsidRDefault="003A4901" w:rsidP="001B79CD">
            <w:pPr>
              <w:spacing w:after="0"/>
              <w:rPr>
                <w:b/>
                <w:bCs/>
                <w:lang w:val="en-US"/>
              </w:rPr>
            </w:pPr>
            <w:r w:rsidRPr="00AD71F7">
              <w:rPr>
                <w:b/>
                <w:bCs/>
                <w:lang w:val="en-US"/>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B93371" w14:textId="77777777" w:rsidR="003A4901" w:rsidRPr="00AD71F7" w:rsidRDefault="003A4901" w:rsidP="001B79CD">
            <w:pPr>
              <w:spacing w:after="0"/>
              <w:rPr>
                <w:b/>
                <w:bCs/>
                <w:lang w:val="en-US"/>
              </w:rPr>
            </w:pPr>
            <w:r w:rsidRPr="00AD71F7">
              <w:rPr>
                <w:b/>
                <w:bCs/>
                <w:lang w:val="en-US"/>
              </w:rPr>
              <w:t>Value</w:t>
            </w:r>
          </w:p>
        </w:tc>
      </w:tr>
      <w:tr w:rsidR="00E07A87" w:rsidRPr="001B79CD" w14:paraId="6706A7CF" w14:textId="77777777" w:rsidTr="007C4160">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E2064C9" w14:textId="681723F3" w:rsidR="00E07A87" w:rsidRPr="001B79CD" w:rsidRDefault="00E07A87" w:rsidP="00E07A87">
            <w:pPr>
              <w:spacing w:after="0"/>
              <w:rPr>
                <w:lang w:val="en-US"/>
              </w:rPr>
            </w:pPr>
            <w:r w:rsidRPr="00290E37">
              <w:t>Carrier Frequency [GHz</w:t>
            </w:r>
            <w:r>
              <w:t>]</w:t>
            </w:r>
          </w:p>
        </w:tc>
        <w:tc>
          <w:tcPr>
            <w:tcW w:w="6962" w:type="dxa"/>
            <w:tcBorders>
              <w:top w:val="single" w:sz="4" w:space="0" w:color="auto"/>
              <w:left w:val="single" w:sz="4" w:space="0" w:color="auto"/>
              <w:bottom w:val="single" w:sz="4" w:space="0" w:color="auto"/>
              <w:right w:val="single" w:sz="4" w:space="0" w:color="auto"/>
            </w:tcBorders>
            <w:vAlign w:val="center"/>
          </w:tcPr>
          <w:p w14:paraId="38E815DF" w14:textId="77777777" w:rsidR="00E07A87" w:rsidRPr="005B4DFB" w:rsidRDefault="00E07A87" w:rsidP="00E07A87">
            <w:pPr>
              <w:pStyle w:val="TAL"/>
            </w:pPr>
            <w:r w:rsidRPr="005B4DFB">
              <w:t>60 GHz</w:t>
            </w:r>
          </w:p>
          <w:p w14:paraId="0386D784" w14:textId="3A9BE33B" w:rsidR="00E07A87" w:rsidRPr="001B79CD" w:rsidRDefault="00E07A87" w:rsidP="00E07A87">
            <w:pPr>
              <w:spacing w:after="0"/>
              <w:rPr>
                <w:lang w:val="en-US"/>
              </w:rPr>
            </w:pPr>
            <w:r w:rsidRPr="005B4DFB">
              <w:t>Optional: 70 GHz</w:t>
            </w:r>
          </w:p>
        </w:tc>
      </w:tr>
      <w:tr w:rsidR="00E07A87" w:rsidRPr="001B79CD" w14:paraId="0C7F4C9A" w14:textId="77777777" w:rsidTr="007C4160">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0560ADA2" w14:textId="1EF37CDE" w:rsidR="00E07A87" w:rsidRPr="001B79CD" w:rsidRDefault="00E07A87" w:rsidP="00E07A87">
            <w:pPr>
              <w:spacing w:after="0"/>
              <w:rPr>
                <w:lang w:val="en-US"/>
              </w:rPr>
            </w:pPr>
            <w:r w:rsidRPr="00EB756F">
              <w:t>Subcarrier Spacing [kHz]</w:t>
            </w:r>
          </w:p>
        </w:tc>
        <w:tc>
          <w:tcPr>
            <w:tcW w:w="6962" w:type="dxa"/>
            <w:tcBorders>
              <w:top w:val="single" w:sz="4" w:space="0" w:color="auto"/>
              <w:left w:val="single" w:sz="4" w:space="0" w:color="auto"/>
              <w:bottom w:val="single" w:sz="4" w:space="0" w:color="auto"/>
              <w:right w:val="single" w:sz="4" w:space="0" w:color="auto"/>
            </w:tcBorders>
            <w:vAlign w:val="center"/>
          </w:tcPr>
          <w:p w14:paraId="635839C2" w14:textId="77777777" w:rsidR="00E07A87" w:rsidRPr="005B4DFB" w:rsidRDefault="00E07A87" w:rsidP="00E07A87">
            <w:pPr>
              <w:pStyle w:val="TAL"/>
            </w:pPr>
            <w:r w:rsidRPr="005B4DFB">
              <w:t>For 2000MHz BW:</w:t>
            </w:r>
          </w:p>
          <w:p w14:paraId="4AACB219" w14:textId="77777777" w:rsidR="00E07A87" w:rsidRPr="005B4DFB" w:rsidRDefault="00E07A87" w:rsidP="00E07A87">
            <w:pPr>
              <w:pStyle w:val="TAL"/>
            </w:pPr>
            <w:r>
              <w:t xml:space="preserve">- </w:t>
            </w:r>
            <w:r w:rsidRPr="005B4DFB">
              <w:t>960 kHz</w:t>
            </w:r>
          </w:p>
          <w:p w14:paraId="5E395521" w14:textId="77777777" w:rsidR="00E07A87" w:rsidRPr="005B4DFB" w:rsidRDefault="00E07A87" w:rsidP="00E07A87">
            <w:pPr>
              <w:pStyle w:val="TAL"/>
            </w:pPr>
            <w:r>
              <w:t>- optional</w:t>
            </w:r>
            <w:r w:rsidRPr="005B4DFB">
              <w:t>: 120, 240, 480 kHz</w:t>
            </w:r>
          </w:p>
          <w:p w14:paraId="5883A9FB" w14:textId="77777777" w:rsidR="00E07A87" w:rsidRPr="005B4DFB" w:rsidRDefault="00E07A87" w:rsidP="00E07A87">
            <w:pPr>
              <w:pStyle w:val="TAL"/>
            </w:pPr>
          </w:p>
          <w:p w14:paraId="4E1CD79A" w14:textId="77777777" w:rsidR="00E07A87" w:rsidRPr="005B4DFB" w:rsidRDefault="00E07A87" w:rsidP="00E07A87">
            <w:pPr>
              <w:pStyle w:val="TAL"/>
            </w:pPr>
            <w:r w:rsidRPr="005B4DFB">
              <w:t>For 400MHz BW:</w:t>
            </w:r>
          </w:p>
          <w:p w14:paraId="43880B7B" w14:textId="77777777" w:rsidR="00E07A87" w:rsidRPr="005B4DFB" w:rsidRDefault="00E07A87" w:rsidP="00E07A87">
            <w:pPr>
              <w:pStyle w:val="TAL"/>
            </w:pPr>
            <w:r>
              <w:t xml:space="preserve">- </w:t>
            </w:r>
            <w:r w:rsidRPr="005B4DFB">
              <w:t>120 kHz</w:t>
            </w:r>
          </w:p>
          <w:p w14:paraId="552D5409" w14:textId="77777777" w:rsidR="00E07A87" w:rsidRPr="005B4DFB" w:rsidRDefault="00E07A87" w:rsidP="00E07A87">
            <w:pPr>
              <w:pStyle w:val="TAL"/>
            </w:pPr>
            <w:r>
              <w:t>- optional</w:t>
            </w:r>
            <w:r w:rsidRPr="005B4DFB">
              <w:t>: 240, 480, 960 kHz</w:t>
            </w:r>
          </w:p>
          <w:p w14:paraId="46FDBBC1" w14:textId="77777777" w:rsidR="00E07A87" w:rsidRPr="005B4DFB" w:rsidRDefault="00E07A87" w:rsidP="00E07A87">
            <w:pPr>
              <w:pStyle w:val="TAL"/>
            </w:pPr>
          </w:p>
          <w:p w14:paraId="58FA1187" w14:textId="0F18B6D4" w:rsidR="00E07A87" w:rsidRPr="001B79CD" w:rsidRDefault="00E07A87" w:rsidP="00E07A87">
            <w:pPr>
              <w:spacing w:after="0"/>
              <w:rPr>
                <w:lang w:val="en-US"/>
              </w:rPr>
            </w:pPr>
            <w:r w:rsidRPr="005B4DFB">
              <w:t>Note: Other than value above, companies are encouraged to evaluating using subcarrier spacing values determined to be feasible from LLS study. Values for the subcarrier spacing may be revisited after further investigation from LLS study.</w:t>
            </w:r>
          </w:p>
        </w:tc>
      </w:tr>
      <w:tr w:rsidR="00E07A87" w:rsidRPr="001B79CD" w14:paraId="7E494AD9" w14:textId="77777777" w:rsidTr="007C4160">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0AAA5A49" w14:textId="78BF1BB7" w:rsidR="00E07A87" w:rsidRPr="001B79CD" w:rsidRDefault="00E07A87" w:rsidP="00E07A87">
            <w:pPr>
              <w:spacing w:after="0"/>
              <w:rPr>
                <w:lang w:val="en-US"/>
              </w:rPr>
            </w:pPr>
            <w:r w:rsidRPr="00681FF0">
              <w:t>Bandwidth [MHz]</w:t>
            </w:r>
          </w:p>
        </w:tc>
        <w:tc>
          <w:tcPr>
            <w:tcW w:w="6962" w:type="dxa"/>
            <w:tcBorders>
              <w:top w:val="single" w:sz="4" w:space="0" w:color="auto"/>
              <w:left w:val="single" w:sz="4" w:space="0" w:color="auto"/>
              <w:bottom w:val="single" w:sz="4" w:space="0" w:color="auto"/>
              <w:right w:val="single" w:sz="4" w:space="0" w:color="auto"/>
            </w:tcBorders>
            <w:vAlign w:val="center"/>
          </w:tcPr>
          <w:p w14:paraId="02833E34" w14:textId="77777777" w:rsidR="00E07A87" w:rsidRDefault="00E07A87" w:rsidP="00E07A87">
            <w:pPr>
              <w:pStyle w:val="TAL"/>
            </w:pPr>
            <w:r>
              <w:t>2000 MHz</w:t>
            </w:r>
          </w:p>
          <w:p w14:paraId="7FF6136C" w14:textId="77777777" w:rsidR="00E07A87" w:rsidRDefault="00E07A87" w:rsidP="00E07A87">
            <w:pPr>
              <w:pStyle w:val="TAL"/>
            </w:pPr>
            <w:r>
              <w:t xml:space="preserve">400 MHz </w:t>
            </w:r>
          </w:p>
          <w:p w14:paraId="18D353FA" w14:textId="1E5421D5" w:rsidR="00E07A87" w:rsidRPr="001B79CD" w:rsidRDefault="00E07A87" w:rsidP="00E07A87">
            <w:pPr>
              <w:spacing w:after="0"/>
              <w:rPr>
                <w:lang w:val="en-US"/>
              </w:rPr>
            </w:pPr>
            <w:r>
              <w:t>Note: Channel bandwidth evaluated may be revisited after further investigation.</w:t>
            </w:r>
          </w:p>
        </w:tc>
      </w:tr>
      <w:tr w:rsidR="00E07A87" w:rsidRPr="001B79CD" w14:paraId="0AAF126A" w14:textId="77777777" w:rsidTr="007C4160">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5CC96D67" w14:textId="253C327E" w:rsidR="00E07A87" w:rsidRPr="001B79CD" w:rsidRDefault="00E07A87" w:rsidP="00E07A87">
            <w:pPr>
              <w:spacing w:after="0"/>
              <w:rPr>
                <w:lang w:val="en-US"/>
              </w:rPr>
            </w:pPr>
            <w:r w:rsidRPr="00EF0F4E">
              <w:t>Number of RB</w:t>
            </w:r>
          </w:p>
        </w:tc>
        <w:tc>
          <w:tcPr>
            <w:tcW w:w="6962" w:type="dxa"/>
            <w:tcBorders>
              <w:top w:val="single" w:sz="4" w:space="0" w:color="auto"/>
              <w:left w:val="single" w:sz="4" w:space="0" w:color="auto"/>
              <w:bottom w:val="single" w:sz="4" w:space="0" w:color="auto"/>
              <w:right w:val="single" w:sz="4" w:space="0" w:color="auto"/>
            </w:tcBorders>
            <w:vAlign w:val="center"/>
          </w:tcPr>
          <w:p w14:paraId="2205BE79" w14:textId="77777777" w:rsidR="00E07A87" w:rsidRDefault="00E07A87" w:rsidP="00E07A87">
            <w:pPr>
              <w:pStyle w:val="TAL"/>
            </w:pPr>
            <w:r>
              <w:t>For 2000 MHz:</w:t>
            </w:r>
          </w:p>
          <w:p w14:paraId="5168FAC1" w14:textId="77777777" w:rsidR="00E07A87" w:rsidRDefault="00E07A87" w:rsidP="00E07A87">
            <w:pPr>
              <w:pStyle w:val="TAL"/>
            </w:pPr>
            <w:r>
              <w:t>- N/A (120 kHz),</w:t>
            </w:r>
          </w:p>
          <w:p w14:paraId="43688CF0" w14:textId="77777777" w:rsidR="00E07A87" w:rsidRDefault="00E07A87" w:rsidP="00E07A87">
            <w:pPr>
              <w:pStyle w:val="TAL"/>
            </w:pPr>
            <w:r>
              <w:t>- N/A (240 kHz),</w:t>
            </w:r>
          </w:p>
          <w:p w14:paraId="1CF3B053" w14:textId="77777777" w:rsidR="00E07A87" w:rsidRDefault="00E07A87" w:rsidP="00E07A87">
            <w:pPr>
              <w:pStyle w:val="TAL"/>
            </w:pPr>
            <w:r>
              <w:t>- 320 (480 kHz) (optional),</w:t>
            </w:r>
          </w:p>
          <w:p w14:paraId="4BC03186" w14:textId="77777777" w:rsidR="00E07A87" w:rsidRDefault="00E07A87" w:rsidP="00E07A87">
            <w:pPr>
              <w:pStyle w:val="TAL"/>
            </w:pPr>
            <w:r>
              <w:t>- 160 (960 kHz),</w:t>
            </w:r>
          </w:p>
          <w:p w14:paraId="2738C590" w14:textId="77777777" w:rsidR="00E07A87" w:rsidRDefault="00E07A87" w:rsidP="00E07A87">
            <w:pPr>
              <w:pStyle w:val="TAL"/>
            </w:pPr>
            <w:r>
              <w:t>- 80 (1920 kHz),</w:t>
            </w:r>
          </w:p>
          <w:p w14:paraId="47FFDDA9" w14:textId="77777777" w:rsidR="00E07A87" w:rsidRDefault="00E07A87" w:rsidP="00E07A87">
            <w:pPr>
              <w:pStyle w:val="TAL"/>
            </w:pPr>
          </w:p>
          <w:p w14:paraId="3DE766A6" w14:textId="77777777" w:rsidR="00E07A87" w:rsidRDefault="00E07A87" w:rsidP="00E07A87">
            <w:pPr>
              <w:pStyle w:val="TAL"/>
            </w:pPr>
            <w:r>
              <w:t>For 400 MHz:</w:t>
            </w:r>
          </w:p>
          <w:p w14:paraId="7159C85E" w14:textId="77777777" w:rsidR="00E07A87" w:rsidRDefault="00E07A87" w:rsidP="00E07A87">
            <w:pPr>
              <w:pStyle w:val="TAL"/>
            </w:pPr>
            <w:r>
              <w:t>- 256 (120 kHz),</w:t>
            </w:r>
          </w:p>
          <w:p w14:paraId="1C68A4BA" w14:textId="77777777" w:rsidR="00E07A87" w:rsidRDefault="00E07A87" w:rsidP="00E07A87">
            <w:pPr>
              <w:pStyle w:val="TAL"/>
            </w:pPr>
            <w:r>
              <w:t>- 128 (240 kHz),</w:t>
            </w:r>
          </w:p>
          <w:p w14:paraId="758440AB" w14:textId="77777777" w:rsidR="00E07A87" w:rsidRDefault="00E07A87" w:rsidP="00E07A87">
            <w:pPr>
              <w:pStyle w:val="TAL"/>
            </w:pPr>
            <w:r>
              <w:t>- 64 (480 kHz),</w:t>
            </w:r>
          </w:p>
          <w:p w14:paraId="6DB1DCCD" w14:textId="77777777" w:rsidR="00E07A87" w:rsidRDefault="00E07A87" w:rsidP="00E07A87">
            <w:pPr>
              <w:pStyle w:val="TAL"/>
            </w:pPr>
            <w:r>
              <w:t>- 32 (960 kHz),</w:t>
            </w:r>
          </w:p>
          <w:p w14:paraId="5B7087E7" w14:textId="77777777" w:rsidR="00E07A87" w:rsidRDefault="00E07A87" w:rsidP="00E07A87">
            <w:pPr>
              <w:pStyle w:val="TAL"/>
            </w:pPr>
            <w:r>
              <w:t>- N/A (1920 kHz)</w:t>
            </w:r>
          </w:p>
          <w:p w14:paraId="071A8442" w14:textId="77777777" w:rsidR="00E07A87" w:rsidRDefault="00E07A87" w:rsidP="00E07A87">
            <w:pPr>
              <w:pStyle w:val="TAL"/>
            </w:pPr>
            <w:r>
              <w:t xml:space="preserve"> </w:t>
            </w:r>
          </w:p>
          <w:p w14:paraId="1F509B90" w14:textId="77777777" w:rsidR="00E07A87" w:rsidRDefault="00E07A87" w:rsidP="00E07A87">
            <w:pPr>
              <w:pStyle w:val="TAL"/>
            </w:pPr>
            <w:r>
              <w:t>For other channel bandwidths:</w:t>
            </w:r>
          </w:p>
          <w:p w14:paraId="016494DA" w14:textId="726CB701" w:rsidR="00E07A87" w:rsidRPr="001B79CD" w:rsidRDefault="00E07A87" w:rsidP="00E07A87">
            <w:pPr>
              <w:spacing w:after="0"/>
              <w:rPr>
                <w:lang w:val="en-US"/>
              </w:rPr>
            </w:pPr>
            <w:r>
              <w:t>- Companies are asked to provide information. Companies are encouraged to utilize linearly scaled PRB sizes for a given bandwidth based on above.</w:t>
            </w:r>
          </w:p>
        </w:tc>
      </w:tr>
      <w:tr w:rsidR="00E07A87" w:rsidRPr="001B79CD" w14:paraId="3F673E77"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9622E38" w14:textId="0565F077" w:rsidR="00E07A87" w:rsidRPr="001B79CD" w:rsidRDefault="00E07A87" w:rsidP="00E07A87">
            <w:pPr>
              <w:spacing w:after="0"/>
              <w:rPr>
                <w:lang w:val="en-US"/>
              </w:rPr>
            </w:pPr>
            <w:r w:rsidRPr="00034717">
              <w:lastRenderedPageBreak/>
              <w:t>Deployment Scenario</w:t>
            </w:r>
          </w:p>
        </w:tc>
        <w:tc>
          <w:tcPr>
            <w:tcW w:w="6962" w:type="dxa"/>
            <w:tcBorders>
              <w:top w:val="single" w:sz="4" w:space="0" w:color="auto"/>
              <w:left w:val="single" w:sz="4" w:space="0" w:color="auto"/>
              <w:bottom w:val="single" w:sz="4" w:space="0" w:color="auto"/>
              <w:right w:val="single" w:sz="4" w:space="0" w:color="auto"/>
            </w:tcBorders>
            <w:vAlign w:val="center"/>
          </w:tcPr>
          <w:p w14:paraId="173DEAC4" w14:textId="77777777" w:rsidR="00E07A87" w:rsidRDefault="00E07A87" w:rsidP="00E07A87">
            <w:pPr>
              <w:pStyle w:val="TAL"/>
            </w:pPr>
            <w:r w:rsidRPr="005B4DFB">
              <w:t>- Scenario indoor-A</w:t>
            </w:r>
            <w:r>
              <w:t xml:space="preserve"> (for two operator case)</w:t>
            </w:r>
          </w:p>
          <w:p w14:paraId="3D642EE7" w14:textId="77777777" w:rsidR="00E07A87" w:rsidRPr="005B4DFB" w:rsidRDefault="00E07A87" w:rsidP="00E07A87">
            <w:pPr>
              <w:pStyle w:val="TAL"/>
            </w:pPr>
            <w:r>
              <w:t>- Scenario indoor-</w:t>
            </w:r>
            <w:r w:rsidRPr="005B4DFB">
              <w:t xml:space="preserve">C </w:t>
            </w:r>
            <w:r>
              <w:t>(for single operator case)</w:t>
            </w:r>
          </w:p>
          <w:p w14:paraId="47683B9E" w14:textId="77777777" w:rsidR="00E07A87" w:rsidRPr="005B4DFB" w:rsidRDefault="00E07A87" w:rsidP="00E07A87">
            <w:pPr>
              <w:pStyle w:val="TAL"/>
            </w:pPr>
          </w:p>
          <w:p w14:paraId="04C4053A" w14:textId="77777777" w:rsidR="00E07A87" w:rsidRPr="005B4DFB" w:rsidRDefault="00E07A87" w:rsidP="00E07A87">
            <w:pPr>
              <w:pStyle w:val="TAL"/>
              <w:rPr>
                <w:b/>
                <w:bCs/>
              </w:rPr>
            </w:pPr>
            <w:r w:rsidRPr="005B4DFB">
              <w:rPr>
                <w:b/>
                <w:bCs/>
              </w:rPr>
              <w:t>Secondary scenarios:</w:t>
            </w:r>
          </w:p>
          <w:p w14:paraId="6F0939F7" w14:textId="77777777" w:rsidR="00E07A87" w:rsidRPr="005B4DFB" w:rsidRDefault="00E07A87" w:rsidP="00E07A87">
            <w:pPr>
              <w:pStyle w:val="TAL"/>
            </w:pPr>
            <w:r w:rsidRPr="005B4DFB">
              <w:t>- Scenario outdoor-B</w:t>
            </w:r>
          </w:p>
          <w:p w14:paraId="5001A5E6" w14:textId="77777777" w:rsidR="00E07A87" w:rsidRPr="005B4DFB" w:rsidRDefault="00E07A87" w:rsidP="00E07A87">
            <w:pPr>
              <w:pStyle w:val="TAL"/>
            </w:pPr>
          </w:p>
          <w:p w14:paraId="6A465B6B" w14:textId="77777777" w:rsidR="00E07A87" w:rsidRPr="005B4DFB" w:rsidRDefault="00E07A87" w:rsidP="00E07A87">
            <w:pPr>
              <w:pStyle w:val="TAL"/>
            </w:pPr>
            <w:r w:rsidRPr="005B4DFB">
              <w:t>Optional:</w:t>
            </w:r>
          </w:p>
          <w:p w14:paraId="282E032C" w14:textId="77777777" w:rsidR="00E07A87" w:rsidRPr="005B4DFB" w:rsidRDefault="00E07A87" w:rsidP="00E07A87">
            <w:pPr>
              <w:pStyle w:val="TAL"/>
            </w:pPr>
            <w:r w:rsidRPr="005B4DFB">
              <w:t>- other scenarios listed below</w:t>
            </w:r>
          </w:p>
          <w:p w14:paraId="083C66A9" w14:textId="77777777" w:rsidR="00E07A87" w:rsidRPr="005B4DFB" w:rsidRDefault="00E07A87" w:rsidP="00E07A87">
            <w:pPr>
              <w:pStyle w:val="TAL"/>
            </w:pPr>
          </w:p>
          <w:p w14:paraId="103B134D" w14:textId="77777777" w:rsidR="00E07A87" w:rsidRPr="005B4DFB" w:rsidRDefault="00E07A87" w:rsidP="00E07A87">
            <w:pPr>
              <w:pStyle w:val="TAL"/>
              <w:rPr>
                <w:b/>
                <w:bCs/>
              </w:rPr>
            </w:pPr>
            <w:r w:rsidRPr="005B4DFB">
              <w:rPr>
                <w:b/>
                <w:bCs/>
              </w:rPr>
              <w:t>Indoor Office:</w:t>
            </w:r>
          </w:p>
          <w:p w14:paraId="45602366" w14:textId="77777777" w:rsidR="00E07A87" w:rsidRPr="005B4DFB" w:rsidRDefault="00E07A87" w:rsidP="00E07A87">
            <w:pPr>
              <w:pStyle w:val="TAL"/>
            </w:pPr>
            <w:r w:rsidRPr="005B4DFB">
              <w:rPr>
                <w:b/>
                <w:bCs/>
              </w:rPr>
              <w:t>Scenario Indoor-A)</w:t>
            </w:r>
            <w:r w:rsidRPr="005B4DFB">
              <w:t xml:space="preserve"> InH open office model:</w:t>
            </w:r>
          </w:p>
          <w:p w14:paraId="143AE343" w14:textId="77777777" w:rsidR="00E07A87" w:rsidRDefault="00E07A87" w:rsidP="00E07A87">
            <w:pPr>
              <w:pStyle w:val="TAL"/>
            </w:pPr>
            <w:r w:rsidRPr="005B4DFB">
              <w:t>Office box 120m x 50 m, 12 BS per operator, 2 operator, BS height at 3m (ceiling), UE height 1m, ISD = 20m, BS randomly deployed within 10m x 10m virtual box</w:t>
            </w:r>
            <w:r>
              <w:t xml:space="preserve">, </w:t>
            </w:r>
            <w:r w:rsidRPr="005B4DFB">
              <w:t xml:space="preserve"> minimum distance between BS</w:t>
            </w:r>
            <w:r>
              <w:t xml:space="preserve"> of different operators is 2m.</w:t>
            </w:r>
          </w:p>
          <w:p w14:paraId="322D47B3" w14:textId="77777777" w:rsidR="00E07A87" w:rsidRPr="005B4DFB" w:rsidRDefault="00E07A87" w:rsidP="00E07A87">
            <w:pPr>
              <w:pStyle w:val="TAL"/>
            </w:pPr>
            <w:r>
              <w:t>Optional: single operator deployment in Scenario Indoor-A</w:t>
            </w:r>
          </w:p>
          <w:p w14:paraId="0E246703" w14:textId="77777777" w:rsidR="00E07A87" w:rsidRPr="005B4DFB" w:rsidRDefault="006B4D85" w:rsidP="00E07A87">
            <w:pPr>
              <w:pStyle w:val="TAL"/>
            </w:pPr>
            <w:r>
              <w:pict w14:anchorId="0C107049">
                <v:shape id="_x0000_i1030" type="#_x0000_t75" style="width:209.9pt;height:96.3pt;visibility:visible">
                  <v:imagedata r:id="rId30" o:title=""/>
                </v:shape>
              </w:pict>
            </w:r>
            <w:r w:rsidR="00E07A87" w:rsidRPr="005B4DFB">
              <w:t xml:space="preserve"> </w:t>
            </w:r>
          </w:p>
          <w:p w14:paraId="25908E6C" w14:textId="77777777" w:rsidR="00E07A87" w:rsidRPr="005B4DFB" w:rsidRDefault="00E07A87" w:rsidP="00E07A87">
            <w:pPr>
              <w:pStyle w:val="TAL"/>
            </w:pPr>
          </w:p>
          <w:p w14:paraId="35B47EC8" w14:textId="77777777" w:rsidR="00E07A87" w:rsidRPr="005B4DFB" w:rsidRDefault="00E07A87" w:rsidP="00E07A87">
            <w:pPr>
              <w:pStyle w:val="TAL"/>
            </w:pPr>
            <w:r w:rsidRPr="005B4DFB">
              <w:rPr>
                <w:b/>
                <w:bCs/>
              </w:rPr>
              <w:t>Scenario Indoor-B)</w:t>
            </w:r>
            <w:r w:rsidRPr="005B4DFB">
              <w:t xml:space="preserve"> small InH open office model:</w:t>
            </w:r>
          </w:p>
          <w:p w14:paraId="68708550" w14:textId="77777777" w:rsidR="00E07A87" w:rsidRPr="005B4DFB" w:rsidRDefault="00E07A87" w:rsidP="00E07A87">
            <w:pPr>
              <w:pStyle w:val="TAL"/>
            </w:pPr>
            <w:r w:rsidRPr="005B4DFB">
              <w:t>Office box 20m x 20 m, 1 BS per operator, 2 operator, BS height at 3m (ceiling), UE height 1m, BS randomly deployed within 10m x 10m virtual box</w:t>
            </w:r>
            <w:r>
              <w:t xml:space="preserve">, </w:t>
            </w:r>
            <w:r w:rsidRPr="005B4DFB">
              <w:t>minimum distance between BS</w:t>
            </w:r>
            <w:r>
              <w:t xml:space="preserve"> of different operators is 2m.</w:t>
            </w:r>
          </w:p>
          <w:p w14:paraId="3FB732EB" w14:textId="77777777" w:rsidR="00E07A87" w:rsidRPr="005B4DFB" w:rsidRDefault="006B4D85" w:rsidP="00E07A87">
            <w:pPr>
              <w:pStyle w:val="TAL"/>
            </w:pPr>
            <w:r>
              <w:pict w14:anchorId="6DB047C8">
                <v:shape id="_x0000_i1031" type="#_x0000_t75" style="width:111.75pt;height:114.1pt;visibility:visible">
                  <v:imagedata r:id="rId31" o:title=""/>
                </v:shape>
              </w:pict>
            </w:r>
            <w:r w:rsidR="00E07A87" w:rsidRPr="005B4DFB">
              <w:t xml:space="preserve"> </w:t>
            </w:r>
          </w:p>
          <w:p w14:paraId="72292793" w14:textId="77777777" w:rsidR="00E07A87" w:rsidRPr="005B4DFB" w:rsidRDefault="00E07A87" w:rsidP="00E07A87">
            <w:pPr>
              <w:pStyle w:val="TAL"/>
            </w:pPr>
          </w:p>
          <w:p w14:paraId="2FE03A2C" w14:textId="77777777" w:rsidR="00E07A87" w:rsidRPr="005B4DFB" w:rsidRDefault="00E07A87" w:rsidP="00E07A87">
            <w:pPr>
              <w:pStyle w:val="TAL"/>
            </w:pPr>
            <w:r w:rsidRPr="005B4DFB">
              <w:rPr>
                <w:b/>
                <w:bCs/>
              </w:rPr>
              <w:t>Scenario Indoor-C)</w:t>
            </w:r>
            <w:r w:rsidRPr="005B4DFB">
              <w:t xml:space="preserve"> InH open office model:</w:t>
            </w:r>
          </w:p>
          <w:p w14:paraId="482488EB" w14:textId="77777777" w:rsidR="00E07A87" w:rsidRPr="005B4DFB" w:rsidRDefault="00E07A87" w:rsidP="00E07A87">
            <w:pPr>
              <w:pStyle w:val="TAL"/>
            </w:pPr>
            <w:r w:rsidRPr="005B4DFB">
              <w:t>Office box 120m x 50 m, 12 BS per operator, 1 operator, BS height at 3m (ceiling), UE height 1m, BS fixed position, ISD = 20m</w:t>
            </w:r>
          </w:p>
          <w:p w14:paraId="3CA57E88" w14:textId="77777777" w:rsidR="00E07A87" w:rsidRPr="005B4DFB" w:rsidRDefault="006B4D85" w:rsidP="00E07A87">
            <w:pPr>
              <w:pStyle w:val="TAL"/>
            </w:pPr>
            <w:r>
              <w:pict w14:anchorId="1EBEA464">
                <v:shape id="_x0000_i1032" type="#_x0000_t75" style="width:246.4pt;height:116.9pt;visibility:visible">
                  <v:imagedata r:id="rId32" o:title="" cropbottom="5706f"/>
                </v:shape>
              </w:pict>
            </w:r>
          </w:p>
          <w:p w14:paraId="33F3F51C" w14:textId="77777777" w:rsidR="00E07A87" w:rsidRPr="005B4DFB" w:rsidRDefault="00E07A87" w:rsidP="00E07A87">
            <w:pPr>
              <w:pStyle w:val="TAL"/>
            </w:pPr>
            <w:r w:rsidRPr="005B4DFB">
              <w:t xml:space="preserve"> </w:t>
            </w:r>
          </w:p>
          <w:p w14:paraId="310EF483" w14:textId="77777777" w:rsidR="00E07A87" w:rsidRPr="005B4DFB" w:rsidRDefault="00E07A87" w:rsidP="00E07A87">
            <w:pPr>
              <w:pStyle w:val="TAL"/>
            </w:pPr>
            <w:r w:rsidRPr="005B4DFB">
              <w:rPr>
                <w:b/>
                <w:bCs/>
              </w:rPr>
              <w:t>Scenario Indoor-D)</w:t>
            </w:r>
            <w:r w:rsidRPr="005B4DFB">
              <w:t xml:space="preserve"> InH open office model:</w:t>
            </w:r>
          </w:p>
          <w:p w14:paraId="25C7080E" w14:textId="77777777" w:rsidR="00E07A87" w:rsidRPr="005B4DFB" w:rsidRDefault="00E07A87" w:rsidP="00E07A87">
            <w:pPr>
              <w:pStyle w:val="TAL"/>
            </w:pPr>
            <w:r w:rsidRPr="005B4DFB">
              <w:t>Office box 120m x 50 m, 6 BS per operator, 2 operator, BS height at 3m (ceiling), UE height 1m, BS fixed position, ISD = 20m</w:t>
            </w:r>
          </w:p>
          <w:p w14:paraId="5F8CB8FB" w14:textId="77777777" w:rsidR="00E07A87" w:rsidRPr="005B4DFB" w:rsidRDefault="00E07A87" w:rsidP="00E07A87">
            <w:pPr>
              <w:pStyle w:val="TAL"/>
            </w:pPr>
            <w:r w:rsidRPr="005B4DFB">
              <w:t>FFS: if the office box scenario can be reduced down to 50m x 50m</w:t>
            </w:r>
          </w:p>
          <w:p w14:paraId="34A1625B" w14:textId="77777777" w:rsidR="00E07A87" w:rsidRPr="005B4DFB" w:rsidRDefault="00E07A87" w:rsidP="00E07A87">
            <w:pPr>
              <w:pStyle w:val="TAL"/>
            </w:pPr>
            <w:r w:rsidRPr="005B4DFB">
              <w:object w:dxaOrig="4683" w:dyaOrig="2554" w14:anchorId="12B556FD">
                <v:shape id="_x0000_i1033" type="#_x0000_t75" style="width:230.05pt;height:129.95pt" o:ole="">
                  <v:imagedata r:id="rId33" o:title=""/>
                </v:shape>
                <o:OLEObject Type="Embed" ProgID="Visio.Drawing.11" ShapeID="_x0000_i1033" DrawAspect="Content" ObjectID="_1664399345" r:id="rId34"/>
              </w:object>
            </w:r>
          </w:p>
          <w:p w14:paraId="2E47097D" w14:textId="77777777" w:rsidR="00E07A87" w:rsidRPr="005B4DFB" w:rsidRDefault="00E07A87" w:rsidP="00E07A87">
            <w:pPr>
              <w:pStyle w:val="TAL"/>
            </w:pPr>
            <w:r w:rsidRPr="005B4DFB">
              <w:t xml:space="preserve"> </w:t>
            </w:r>
          </w:p>
          <w:p w14:paraId="7643BE5F" w14:textId="77777777" w:rsidR="00E07A87" w:rsidRPr="005B4DFB" w:rsidRDefault="00E07A87" w:rsidP="00E07A87">
            <w:pPr>
              <w:pStyle w:val="TAL"/>
            </w:pPr>
            <w:r w:rsidRPr="005B4DFB">
              <w:rPr>
                <w:b/>
                <w:bCs/>
              </w:rPr>
              <w:t>Scenario Indoor-E)</w:t>
            </w:r>
            <w:r w:rsidRPr="005B4DFB">
              <w:t xml:space="preserve"> InH open office model:</w:t>
            </w:r>
          </w:p>
          <w:p w14:paraId="1FEB4B09" w14:textId="77777777" w:rsidR="00E07A87" w:rsidRPr="005B4DFB" w:rsidRDefault="00E07A87" w:rsidP="00E07A87">
            <w:pPr>
              <w:pStyle w:val="TAL"/>
            </w:pPr>
            <w:r w:rsidRPr="005B4DFB">
              <w:t>Office box 120m x 80 m, 3 BS per operator, 2 operator, BS height at 3m (ceiling), UE height 1m, BS fixed position, a=20m, b=40m, c=20m, and d=40m</w:t>
            </w:r>
          </w:p>
          <w:p w14:paraId="20AA49F3" w14:textId="77777777" w:rsidR="00E07A87" w:rsidRPr="005B4DFB" w:rsidRDefault="006B4D85" w:rsidP="00E07A87">
            <w:pPr>
              <w:pStyle w:val="TAL"/>
            </w:pPr>
            <w:r>
              <w:pict w14:anchorId="51D6E666">
                <v:shape id="_x0000_i1034" type="#_x0000_t75" alt="image001" style="width:233.3pt;height:111.75pt;visibility:visible">
                  <v:imagedata r:id="rId35" o:title="image001" croptop="7127f" cropbottom="7531f" cropleft="3230f" cropright="3976f"/>
                </v:shape>
              </w:pict>
            </w:r>
          </w:p>
          <w:p w14:paraId="3FE3B32A" w14:textId="77777777" w:rsidR="00E07A87" w:rsidRPr="005B4DFB" w:rsidRDefault="00E07A87" w:rsidP="00E07A87">
            <w:pPr>
              <w:pStyle w:val="TAL"/>
            </w:pPr>
            <w:r w:rsidRPr="005B4DFB">
              <w:t xml:space="preserve"> </w:t>
            </w:r>
          </w:p>
          <w:p w14:paraId="1D5D1B77" w14:textId="77777777" w:rsidR="00E07A87" w:rsidRPr="005B4DFB" w:rsidRDefault="00E07A87" w:rsidP="00E07A87">
            <w:pPr>
              <w:pStyle w:val="TAL"/>
              <w:rPr>
                <w:b/>
                <w:bCs/>
              </w:rPr>
            </w:pPr>
            <w:r w:rsidRPr="005B4DFB">
              <w:rPr>
                <w:b/>
                <w:bCs/>
              </w:rPr>
              <w:t>Dense Urban:</w:t>
            </w:r>
          </w:p>
          <w:p w14:paraId="17F36978" w14:textId="77777777" w:rsidR="00E07A87" w:rsidRPr="005B4DFB" w:rsidRDefault="00E07A87" w:rsidP="00E07A87">
            <w:pPr>
              <w:pStyle w:val="TAL"/>
            </w:pPr>
            <w:r w:rsidRPr="005B4DFB">
              <w:rPr>
                <w:b/>
                <w:bCs/>
              </w:rPr>
              <w:t>Scenario Outdoor-A)</w:t>
            </w:r>
            <w:r w:rsidRPr="005B4DFB">
              <w:t xml:space="preserve"> Dense Urban with 1 layer</w:t>
            </w:r>
          </w:p>
          <w:p w14:paraId="7021CDC6" w14:textId="77777777" w:rsidR="00E07A87" w:rsidRPr="005B4DFB" w:rsidRDefault="00E07A87" w:rsidP="00E07A87">
            <w:pPr>
              <w:pStyle w:val="TAL"/>
            </w:pPr>
            <w:r w:rsidRPr="005B4DFB">
              <w:t>Hexagonal grid, single layer, 3 sectors per site, 7 sites locations, BS height 10m, UE height 1.5m, ISD = 150m</w:t>
            </w:r>
          </w:p>
          <w:p w14:paraId="5BE01313" w14:textId="77777777" w:rsidR="00E07A87" w:rsidRPr="005B4DFB" w:rsidRDefault="00E07A87" w:rsidP="00E07A87">
            <w:pPr>
              <w:pStyle w:val="TAL"/>
            </w:pPr>
            <w:r w:rsidRPr="005B4DFB">
              <w:t>FFS: whether ISD needs to be smaller</w:t>
            </w:r>
          </w:p>
          <w:p w14:paraId="3E489A57" w14:textId="77777777" w:rsidR="00E07A87" w:rsidRPr="005B4DFB" w:rsidRDefault="00E07A87" w:rsidP="00E07A87">
            <w:pPr>
              <w:pStyle w:val="TAL"/>
            </w:pPr>
            <w:r>
              <w:t>optional</w:t>
            </w:r>
            <w:r w:rsidRPr="005B4DFB">
              <w:t xml:space="preserve">: Reducing deployment size from 7 sites to 1 site </w:t>
            </w:r>
            <w:r>
              <w:t>with wrap around</w:t>
            </w:r>
          </w:p>
          <w:p w14:paraId="0255DEAA" w14:textId="77777777" w:rsidR="00E07A87" w:rsidRPr="005B4DFB" w:rsidRDefault="006B4D85" w:rsidP="00E07A87">
            <w:pPr>
              <w:pStyle w:val="TAL"/>
            </w:pPr>
            <w:r>
              <w:pict w14:anchorId="3C51C3A0">
                <v:shape id="_x0000_i1035" type="#_x0000_t75" style="width:223pt;height:115pt;visibility:visible">
                  <v:imagedata r:id="rId36" o:title=""/>
                </v:shape>
              </w:pict>
            </w:r>
          </w:p>
          <w:p w14:paraId="334BD82E" w14:textId="77777777" w:rsidR="00E07A87" w:rsidRPr="005B4DFB" w:rsidRDefault="00E07A87" w:rsidP="00E07A87">
            <w:pPr>
              <w:pStyle w:val="TAL"/>
            </w:pPr>
            <w:r w:rsidRPr="005B4DFB">
              <w:t xml:space="preserve"> </w:t>
            </w:r>
          </w:p>
          <w:p w14:paraId="7FB12DEF" w14:textId="77777777" w:rsidR="00E07A87" w:rsidRPr="005B4DFB" w:rsidRDefault="00E07A87" w:rsidP="00E07A87">
            <w:pPr>
              <w:pStyle w:val="TAL"/>
            </w:pPr>
          </w:p>
          <w:p w14:paraId="4B3C16C5" w14:textId="77777777" w:rsidR="00E07A87" w:rsidRPr="005B4DFB" w:rsidRDefault="00E07A87" w:rsidP="00E07A87">
            <w:pPr>
              <w:pStyle w:val="TAL"/>
            </w:pPr>
            <w:r w:rsidRPr="005B4DFB">
              <w:rPr>
                <w:b/>
                <w:bCs/>
              </w:rPr>
              <w:t>Scenario Outdoor-B)</w:t>
            </w:r>
            <w:r w:rsidRPr="005B4DFB">
              <w:t xml:space="preserve"> Dense Urban with 2 layers</w:t>
            </w:r>
          </w:p>
          <w:p w14:paraId="5B42619A" w14:textId="77777777" w:rsidR="00E07A87" w:rsidRPr="005B4DFB" w:rsidRDefault="00E07A87" w:rsidP="00E07A87">
            <w:pPr>
              <w:pStyle w:val="TAL"/>
            </w:pPr>
            <w:r w:rsidRPr="005B4DFB">
              <w:t xml:space="preserve">Macro layer (sub 7GHz – not necessarily need to be simulated for the 60GHz evaluation): </w:t>
            </w:r>
          </w:p>
          <w:p w14:paraId="1CA72937" w14:textId="77777777" w:rsidR="00E07A87" w:rsidRPr="005B4DFB" w:rsidRDefault="00E07A87" w:rsidP="00E07A87">
            <w:pPr>
              <w:pStyle w:val="TAL"/>
            </w:pPr>
            <w:r w:rsidRPr="005B4DFB">
              <w:t>Hexagonal grid, single layer, 3 sectors per site, 7 sites locations</w:t>
            </w:r>
          </w:p>
          <w:p w14:paraId="53E4D568" w14:textId="77777777" w:rsidR="00E07A87" w:rsidRPr="005B4DFB" w:rsidRDefault="00E07A87" w:rsidP="00E07A87">
            <w:pPr>
              <w:pStyle w:val="TAL"/>
            </w:pPr>
            <w:r w:rsidRPr="005B4DFB">
              <w:t>BS height 25m, UE height 1.5m, ISD = 100m, fixed BS position</w:t>
            </w:r>
          </w:p>
          <w:p w14:paraId="0CDBD9FD" w14:textId="77777777" w:rsidR="00E07A87" w:rsidRPr="005B4DFB" w:rsidRDefault="00E07A87" w:rsidP="00E07A87">
            <w:pPr>
              <w:pStyle w:val="TAL"/>
            </w:pPr>
            <w:r w:rsidRPr="005B4DFB">
              <w:t>Micro layer (above 52.6 GHz):</w:t>
            </w:r>
          </w:p>
          <w:p w14:paraId="69468544" w14:textId="77777777" w:rsidR="00E07A87" w:rsidRPr="005B4DFB" w:rsidRDefault="00E07A87" w:rsidP="00E07A87">
            <w:pPr>
              <w:pStyle w:val="TAL"/>
            </w:pPr>
            <w:r w:rsidRPr="005B4DFB">
              <w:t>BS height 10m, UE height 1.5m, 2 operator, 2 BS per hexgrid per operator, random position within macro hexagonal grid per operator, minimum distance between TRP and UE: 10m</w:t>
            </w:r>
            <w:r>
              <w:t>, minimum distance between micro gNBs’ of the same operator: 10m</w:t>
            </w:r>
          </w:p>
          <w:p w14:paraId="5173710C" w14:textId="77777777" w:rsidR="00E07A87" w:rsidRPr="005B4DFB" w:rsidRDefault="00E07A87" w:rsidP="00E07A87">
            <w:pPr>
              <w:pStyle w:val="TAL"/>
            </w:pPr>
            <w:r>
              <w:t>optional</w:t>
            </w:r>
            <w:r w:rsidRPr="005B4DFB">
              <w:t xml:space="preserve">: Reducing deployment size from 7 sites to 1 site </w:t>
            </w:r>
            <w:r>
              <w:t>with wrap around</w:t>
            </w:r>
            <w:r w:rsidRPr="005B4DFB">
              <w:t>.</w:t>
            </w:r>
          </w:p>
          <w:p w14:paraId="54C4B00D" w14:textId="77777777" w:rsidR="00E07A87" w:rsidRPr="005B4DFB" w:rsidRDefault="006B4D85" w:rsidP="00E07A87">
            <w:pPr>
              <w:pStyle w:val="TAL"/>
            </w:pPr>
            <w:r>
              <w:lastRenderedPageBreak/>
              <w:pict w14:anchorId="27CAB289">
                <v:shape id="_x0000_i1036" type="#_x0000_t75" style="width:222.55pt;height:114.1pt;visibility:visible">
                  <v:imagedata r:id="rId37" o:title=""/>
                </v:shape>
              </w:pict>
            </w:r>
          </w:p>
          <w:p w14:paraId="18A2C2A2" w14:textId="77777777" w:rsidR="00E07A87" w:rsidRPr="005B4DFB" w:rsidRDefault="00E07A87" w:rsidP="00E07A87">
            <w:pPr>
              <w:pStyle w:val="TAL"/>
            </w:pPr>
            <w:r w:rsidRPr="005B4DFB">
              <w:t xml:space="preserve"> </w:t>
            </w:r>
          </w:p>
          <w:p w14:paraId="37118783" w14:textId="77777777" w:rsidR="00E07A87" w:rsidRPr="005B4DFB" w:rsidRDefault="00E07A87" w:rsidP="00E07A87">
            <w:pPr>
              <w:pStyle w:val="TAL"/>
            </w:pPr>
          </w:p>
          <w:p w14:paraId="36886B15" w14:textId="77777777" w:rsidR="00E07A87" w:rsidRPr="005B4DFB" w:rsidRDefault="00E07A87" w:rsidP="00E07A87">
            <w:pPr>
              <w:pStyle w:val="TAL"/>
            </w:pPr>
            <w:r w:rsidRPr="005B4DFB">
              <w:rPr>
                <w:b/>
                <w:bCs/>
              </w:rPr>
              <w:t>Scenario Outdoor-C)</w:t>
            </w:r>
            <w:r w:rsidRPr="005B4DFB">
              <w:t xml:space="preserve"> Dense Urban with 1 layer</w:t>
            </w:r>
          </w:p>
          <w:p w14:paraId="2A80CAD7" w14:textId="77777777" w:rsidR="00E07A87" w:rsidRPr="005B4DFB" w:rsidRDefault="00E07A87" w:rsidP="00E07A87">
            <w:pPr>
              <w:pStyle w:val="TAL"/>
            </w:pPr>
            <w:r w:rsidRPr="005B4DFB">
              <w:t>Hexagonal grid, single layer, 3 sectors per site, 3 sites locations, BS height 10m, UE height 1.5m, ISD = 150m</w:t>
            </w:r>
          </w:p>
          <w:p w14:paraId="29F25527" w14:textId="77777777" w:rsidR="00E07A87" w:rsidRPr="005B4DFB" w:rsidRDefault="00E07A87" w:rsidP="00E07A87">
            <w:pPr>
              <w:pStyle w:val="TAL"/>
            </w:pPr>
            <w:r w:rsidRPr="005B4DFB">
              <w:t xml:space="preserve"> </w:t>
            </w:r>
            <w:r w:rsidR="006B4D85">
              <w:pict w14:anchorId="262FEA58">
                <v:shape id="_x0000_i1037" type="#_x0000_t75" style="width:54.25pt;height:50.05pt;visibility:visible">
                  <v:imagedata r:id="rId38" o:title=""/>
                </v:shape>
              </w:pict>
            </w:r>
          </w:p>
          <w:p w14:paraId="50B971BD" w14:textId="77777777" w:rsidR="00E07A87" w:rsidRPr="005B4DFB" w:rsidRDefault="00E07A87" w:rsidP="00E07A87">
            <w:pPr>
              <w:pStyle w:val="TAL"/>
            </w:pPr>
          </w:p>
          <w:p w14:paraId="754D3ED1" w14:textId="77777777" w:rsidR="00E07A87" w:rsidRPr="005B4DFB" w:rsidRDefault="00E07A87" w:rsidP="00E07A87">
            <w:pPr>
              <w:pStyle w:val="TAL"/>
              <w:rPr>
                <w:b/>
                <w:bCs/>
              </w:rPr>
            </w:pPr>
            <w:r w:rsidRPr="005B4DFB">
              <w:rPr>
                <w:b/>
                <w:bCs/>
              </w:rPr>
              <w:t>Indoor Factory Hall:</w:t>
            </w:r>
          </w:p>
          <w:p w14:paraId="2F6FCBFE" w14:textId="77777777" w:rsidR="00E07A87" w:rsidRPr="005B4DFB" w:rsidRDefault="00E07A87" w:rsidP="00E07A87">
            <w:pPr>
              <w:pStyle w:val="TAL"/>
            </w:pPr>
            <w:r w:rsidRPr="005B4DFB">
              <w:rPr>
                <w:b/>
                <w:bCs/>
              </w:rPr>
              <w:t>Scenario Factory-A)</w:t>
            </w:r>
            <w:r w:rsidRPr="005B4DFB">
              <w:t xml:space="preserve"> Indoor factory with Dense cluster &amp; low BS (InF-DL)</w:t>
            </w:r>
          </w:p>
          <w:p w14:paraId="6EF190AF" w14:textId="77777777" w:rsidR="00E07A87" w:rsidRPr="005B4DFB" w:rsidRDefault="00E07A87" w:rsidP="00E07A87">
            <w:pPr>
              <w:pStyle w:val="TAL"/>
            </w:pPr>
            <w:r w:rsidRPr="005B4DFB">
              <w:t>Grid, 300m x 150m x 10m factor hall</w:t>
            </w:r>
          </w:p>
          <w:p w14:paraId="4448795E" w14:textId="77777777" w:rsidR="00E07A87" w:rsidRPr="005B4DFB" w:rsidRDefault="00E07A87" w:rsidP="00E07A87">
            <w:pPr>
              <w:pStyle w:val="TAL"/>
            </w:pPr>
            <w:r w:rsidRPr="005B4DFB">
              <w:t>ISD 50m, BS height 1.5m, UE height 1.5m, Typical clutter size 2m, Clutter height 6m, Clutter density 60%</w:t>
            </w:r>
          </w:p>
          <w:p w14:paraId="2B64E54A" w14:textId="77777777" w:rsidR="00E07A87" w:rsidRPr="005B4DFB" w:rsidRDefault="00E07A87" w:rsidP="00E07A87">
            <w:pPr>
              <w:pStyle w:val="TAL"/>
            </w:pPr>
          </w:p>
          <w:p w14:paraId="58BD0F10" w14:textId="77777777" w:rsidR="00E07A87" w:rsidRPr="005B4DFB" w:rsidRDefault="00E07A87" w:rsidP="00E07A87">
            <w:pPr>
              <w:pStyle w:val="TAL"/>
            </w:pPr>
            <w:r w:rsidRPr="005B4DFB">
              <w:rPr>
                <w:b/>
                <w:bCs/>
              </w:rPr>
              <w:t>Scenario Factory-B)</w:t>
            </w:r>
            <w:r w:rsidRPr="005B4DFB">
              <w:t xml:space="preserve"> Indoor factory with sparse clutter &amp; High BS (InF-SH)</w:t>
            </w:r>
          </w:p>
          <w:p w14:paraId="67F7C814" w14:textId="77777777" w:rsidR="00E07A87" w:rsidRPr="005B4DFB" w:rsidRDefault="00E07A87" w:rsidP="00E07A87">
            <w:pPr>
              <w:pStyle w:val="TAL"/>
            </w:pPr>
            <w:r w:rsidRPr="005B4DFB">
              <w:t>Grid, 300m x 150m x 10m factor hall</w:t>
            </w:r>
          </w:p>
          <w:p w14:paraId="2983C69D" w14:textId="27C39D5B" w:rsidR="00E07A87" w:rsidRPr="001B79CD" w:rsidRDefault="00E07A87" w:rsidP="00E07A87">
            <w:pPr>
              <w:spacing w:after="0"/>
              <w:rPr>
                <w:lang w:val="en-US"/>
              </w:rPr>
            </w:pPr>
            <w:r w:rsidRPr="005B4DFB">
              <w:t>ISD 50m, BS height 8m, UE height 1.5m, Typical clutter size 10m, Clutter height 2m, Clutter density 20%</w:t>
            </w:r>
          </w:p>
        </w:tc>
      </w:tr>
      <w:tr w:rsidR="00E07A87" w:rsidRPr="001B79CD" w14:paraId="573E11CD" w14:textId="77777777" w:rsidTr="007C4160">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76D4355E" w14:textId="247CCADB" w:rsidR="00E07A87" w:rsidRPr="001B79CD" w:rsidRDefault="00E07A87" w:rsidP="00E07A87">
            <w:pPr>
              <w:spacing w:after="0"/>
              <w:rPr>
                <w:lang w:val="en-US"/>
              </w:rPr>
            </w:pPr>
            <w:r w:rsidRPr="003551BE">
              <w:lastRenderedPageBreak/>
              <w:t>UE distribution</w:t>
            </w:r>
          </w:p>
        </w:tc>
        <w:tc>
          <w:tcPr>
            <w:tcW w:w="6962" w:type="dxa"/>
            <w:tcBorders>
              <w:top w:val="single" w:sz="4" w:space="0" w:color="auto"/>
              <w:left w:val="single" w:sz="4" w:space="0" w:color="auto"/>
              <w:bottom w:val="single" w:sz="4" w:space="0" w:color="auto"/>
              <w:right w:val="single" w:sz="4" w:space="0" w:color="auto"/>
            </w:tcBorders>
            <w:vAlign w:val="center"/>
          </w:tcPr>
          <w:p w14:paraId="3B9FBCDA" w14:textId="77777777" w:rsidR="00E07A87" w:rsidRPr="005B4DFB" w:rsidRDefault="00E07A87" w:rsidP="00E07A87">
            <w:pPr>
              <w:pStyle w:val="TAL"/>
            </w:pPr>
            <w:r w:rsidRPr="005B4DFB">
              <w:t>Average of 5 or 10 UE per BS</w:t>
            </w:r>
          </w:p>
          <w:p w14:paraId="7A1CD6BA" w14:textId="77777777" w:rsidR="00E07A87" w:rsidRPr="005B4DFB" w:rsidRDefault="00E07A87" w:rsidP="00E07A87">
            <w:pPr>
              <w:pStyle w:val="TAL"/>
            </w:pPr>
            <w:r w:rsidRPr="005B4DFB">
              <w:t xml:space="preserve"> </w:t>
            </w:r>
          </w:p>
          <w:p w14:paraId="14D55582" w14:textId="3F668E1D" w:rsidR="00E07A87" w:rsidRPr="001B79CD" w:rsidRDefault="00E07A87" w:rsidP="00E07A87">
            <w:pPr>
              <w:spacing w:after="0"/>
              <w:rPr>
                <w:lang w:val="en-US"/>
              </w:rPr>
            </w:pPr>
            <w:r w:rsidRPr="005B4DFB">
              <w:t>UE are either 100% indoor or 100% outdoor depending on deployment scenario.</w:t>
            </w:r>
          </w:p>
        </w:tc>
      </w:tr>
      <w:tr w:rsidR="00E07A87" w:rsidRPr="001B79CD" w14:paraId="7C249C19" w14:textId="77777777" w:rsidTr="007C4160">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33DBA72" w14:textId="6D24E7ED" w:rsidR="00E07A87" w:rsidRPr="001B79CD" w:rsidRDefault="00E07A87" w:rsidP="00E07A87">
            <w:pPr>
              <w:spacing w:after="0"/>
              <w:rPr>
                <w:lang w:val="en-US"/>
              </w:rPr>
            </w:pPr>
            <w:r w:rsidRPr="004D0614">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759E93B4" w14:textId="77777777" w:rsidR="00E07A87" w:rsidRPr="005B4DFB" w:rsidRDefault="00E07A87" w:rsidP="00E07A87">
            <w:pPr>
              <w:pStyle w:val="TAL"/>
              <w:rPr>
                <w:b/>
                <w:bCs/>
              </w:rPr>
            </w:pPr>
            <w:r w:rsidRPr="005B4DFB">
              <w:rPr>
                <w:b/>
                <w:bCs/>
              </w:rPr>
              <w:t>InH open office:</w:t>
            </w:r>
          </w:p>
          <w:p w14:paraId="5F955C78" w14:textId="77777777" w:rsidR="00E07A87" w:rsidRPr="005B4DFB" w:rsidRDefault="00E07A87" w:rsidP="00E07A87">
            <w:pPr>
              <w:pStyle w:val="TAL"/>
            </w:pPr>
            <w:r w:rsidRPr="005B4DFB">
              <w:t>- gNB-to-gNB and gNB-to-UE links: InH – office channel &amp; PL model from TR38.901</w:t>
            </w:r>
            <w:r>
              <w:t>, indoor – open office LOS probability from TR38.901 (optional: indoor – mixed office LOS probability from TR38.901)</w:t>
            </w:r>
          </w:p>
          <w:p w14:paraId="00096002" w14:textId="77777777" w:rsidR="00E07A87" w:rsidRPr="005B4DFB" w:rsidRDefault="00E07A87" w:rsidP="00E07A87">
            <w:pPr>
              <w:pStyle w:val="TAL"/>
            </w:pPr>
            <w:r w:rsidRPr="005B4DFB">
              <w:t>- UE-to-UE links: InH – office channel &amp; PL model from TR38.901</w:t>
            </w:r>
            <w:r>
              <w:t>, indoor – mixed office LOS probability from TR38.901</w:t>
            </w:r>
          </w:p>
          <w:p w14:paraId="02B4DC3C" w14:textId="77777777" w:rsidR="00E07A87" w:rsidRPr="005B4DFB" w:rsidRDefault="00E07A87" w:rsidP="00E07A87">
            <w:pPr>
              <w:pStyle w:val="TAL"/>
            </w:pPr>
            <w:r w:rsidRPr="005B4DFB">
              <w:t xml:space="preserve"> </w:t>
            </w:r>
          </w:p>
          <w:p w14:paraId="6F71A36A" w14:textId="77777777" w:rsidR="00E07A87" w:rsidRPr="005B4DFB" w:rsidRDefault="00E07A87" w:rsidP="00E07A87">
            <w:pPr>
              <w:pStyle w:val="TAL"/>
              <w:rPr>
                <w:b/>
                <w:bCs/>
              </w:rPr>
            </w:pPr>
            <w:r w:rsidRPr="005B4DFB">
              <w:rPr>
                <w:b/>
                <w:bCs/>
              </w:rPr>
              <w:t>Dense Urban:</w:t>
            </w:r>
          </w:p>
          <w:p w14:paraId="75971B26" w14:textId="77777777" w:rsidR="00E07A87" w:rsidRPr="005B4DFB" w:rsidRDefault="00E07A87" w:rsidP="00E07A87">
            <w:pPr>
              <w:pStyle w:val="TAL"/>
            </w:pPr>
            <w:r w:rsidRPr="005B4DFB">
              <w:t>- gNB-to-gNB and gNB-to-UE links: UMi street canyon channel &amp; PL model from TR38.901</w:t>
            </w:r>
          </w:p>
          <w:p w14:paraId="40F9825B" w14:textId="77777777" w:rsidR="00E07A87" w:rsidRPr="005B4DFB" w:rsidRDefault="00E07A87" w:rsidP="00E07A87">
            <w:pPr>
              <w:pStyle w:val="TAL"/>
            </w:pPr>
            <w:r w:rsidRPr="005B4DFB">
              <w:t>- UE-to-UE links: [</w:t>
            </w:r>
            <w:r>
              <w:t xml:space="preserve">outdoor to outdoor </w:t>
            </w:r>
            <w:r w:rsidRPr="005B4DFB">
              <w:t>D2D channel &amp; PL model from TR36.843 Section A.2.1.2]</w:t>
            </w:r>
            <w:r>
              <w:t>, [(optional: UMi street canyon channel &amp; PL model from TR38.901)]</w:t>
            </w:r>
          </w:p>
          <w:p w14:paraId="3F0AB925" w14:textId="77777777" w:rsidR="00E07A87" w:rsidRPr="005B4DFB" w:rsidRDefault="00E07A87" w:rsidP="00E07A87">
            <w:pPr>
              <w:pStyle w:val="TAL"/>
            </w:pPr>
            <w:r w:rsidRPr="005B4DFB">
              <w:t xml:space="preserve"> </w:t>
            </w:r>
          </w:p>
          <w:p w14:paraId="196DA359" w14:textId="77777777" w:rsidR="00E07A87" w:rsidRPr="005B4DFB" w:rsidRDefault="00E07A87" w:rsidP="00E07A87">
            <w:pPr>
              <w:pStyle w:val="TAL"/>
              <w:rPr>
                <w:b/>
                <w:bCs/>
              </w:rPr>
            </w:pPr>
            <w:r w:rsidRPr="005B4DFB">
              <w:rPr>
                <w:b/>
                <w:bCs/>
              </w:rPr>
              <w:t>Indoor factory:</w:t>
            </w:r>
          </w:p>
          <w:p w14:paraId="1E205E2F" w14:textId="77777777" w:rsidR="00E07A87" w:rsidRPr="005B4DFB" w:rsidRDefault="00E07A87" w:rsidP="00E07A87">
            <w:pPr>
              <w:pStyle w:val="TAL"/>
            </w:pPr>
            <w:r w:rsidRPr="005B4DFB">
              <w:t>- gNB-to-gNB and gNB-to-UE links: InF channel &amp; PL model from TR38.901</w:t>
            </w:r>
          </w:p>
          <w:p w14:paraId="5AC9E42D" w14:textId="77777777" w:rsidR="00E07A87" w:rsidRPr="005B4DFB" w:rsidRDefault="00E07A87" w:rsidP="00E07A87">
            <w:pPr>
              <w:pStyle w:val="TAL"/>
            </w:pPr>
            <w:r w:rsidRPr="005B4DFB">
              <w:t>- UE-to-UE links: [InF channel &amp; PL model from TR38.901]</w:t>
            </w:r>
          </w:p>
          <w:p w14:paraId="0E43678B" w14:textId="77777777" w:rsidR="00E07A87" w:rsidRPr="005B4DFB" w:rsidRDefault="00E07A87" w:rsidP="00E07A87">
            <w:pPr>
              <w:pStyle w:val="TAL"/>
            </w:pPr>
          </w:p>
          <w:p w14:paraId="4AE80721" w14:textId="77777777" w:rsidR="00E07A87" w:rsidRPr="005B4DFB" w:rsidRDefault="00E07A87" w:rsidP="00E07A87">
            <w:pPr>
              <w:pStyle w:val="TAL"/>
            </w:pPr>
            <w:r w:rsidRPr="005B4DFB">
              <w:t>Note: 3D distance between an gNB and a UE is applied. 3D distance is also used for LOS probability and break point distance.</w:t>
            </w:r>
          </w:p>
          <w:p w14:paraId="42664957" w14:textId="77777777" w:rsidR="00E07A87" w:rsidRPr="005B4DFB" w:rsidRDefault="00E07A87" w:rsidP="00E07A87">
            <w:pPr>
              <w:pStyle w:val="TAL"/>
            </w:pPr>
          </w:p>
          <w:p w14:paraId="69186BF7" w14:textId="77777777" w:rsidR="00E07A87" w:rsidRDefault="00E07A87" w:rsidP="00E07A87">
            <w:pPr>
              <w:pStyle w:val="TAL"/>
            </w:pPr>
            <w:r w:rsidRPr="005B4DFB">
              <w:t>Note: channel models in brackets, [ ], are working assumption and may be revisited.</w:t>
            </w:r>
          </w:p>
          <w:p w14:paraId="1DD12928" w14:textId="68F2C901" w:rsidR="00E07A87" w:rsidRPr="001B79CD" w:rsidRDefault="00E07A87" w:rsidP="00E07A87">
            <w:pPr>
              <w:spacing w:after="0"/>
              <w:rPr>
                <w:lang w:val="en-US"/>
              </w:rPr>
            </w:pPr>
            <w:r>
              <w:t>Note: For D2D channel model used for UE-to-UE links companies should report how they scaled the model to 60 GHz.</w:t>
            </w:r>
          </w:p>
        </w:tc>
      </w:tr>
      <w:tr w:rsidR="00E07A87" w:rsidRPr="001B79CD" w14:paraId="47CECC2B"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385709B" w14:textId="7E390F5A" w:rsidR="00E07A87" w:rsidRPr="001B79CD" w:rsidRDefault="00E07A87" w:rsidP="00E07A87">
            <w:pPr>
              <w:spacing w:after="0"/>
              <w:rPr>
                <w:lang w:val="en-US"/>
              </w:rPr>
            </w:pPr>
            <w:r w:rsidRPr="00A64B11">
              <w:t>Mobility</w:t>
            </w:r>
          </w:p>
        </w:tc>
        <w:tc>
          <w:tcPr>
            <w:tcW w:w="6962" w:type="dxa"/>
            <w:tcBorders>
              <w:top w:val="single" w:sz="4" w:space="0" w:color="auto"/>
              <w:left w:val="single" w:sz="4" w:space="0" w:color="auto"/>
              <w:bottom w:val="single" w:sz="4" w:space="0" w:color="auto"/>
              <w:right w:val="single" w:sz="4" w:space="0" w:color="auto"/>
            </w:tcBorders>
            <w:vAlign w:val="center"/>
          </w:tcPr>
          <w:p w14:paraId="513DB829" w14:textId="4FEAA74C" w:rsidR="00E07A87" w:rsidRPr="001B79CD" w:rsidRDefault="00E07A87" w:rsidP="00E07A87">
            <w:pPr>
              <w:spacing w:after="0"/>
              <w:rPr>
                <w:lang w:val="en-US"/>
              </w:rPr>
            </w:pPr>
            <w:r w:rsidRPr="005C1AD9">
              <w:t>3 km/hr</w:t>
            </w:r>
          </w:p>
        </w:tc>
      </w:tr>
      <w:tr w:rsidR="00E07A87" w:rsidRPr="001B79CD" w14:paraId="3B6A7705"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37B6E34" w14:textId="209C5FCC" w:rsidR="00E07A87" w:rsidRPr="001B79CD" w:rsidRDefault="00E07A87" w:rsidP="00E07A87">
            <w:pPr>
              <w:spacing w:after="0"/>
              <w:rPr>
                <w:lang w:val="en-US"/>
              </w:rPr>
            </w:pPr>
            <w:r w:rsidRPr="00027C13">
              <w:lastRenderedPageBreak/>
              <w:t>BS Antenna Configuration (Mg,Ng,M,N,P)</w:t>
            </w:r>
          </w:p>
        </w:tc>
        <w:tc>
          <w:tcPr>
            <w:tcW w:w="6962" w:type="dxa"/>
            <w:tcBorders>
              <w:top w:val="single" w:sz="4" w:space="0" w:color="auto"/>
              <w:left w:val="single" w:sz="4" w:space="0" w:color="auto"/>
              <w:bottom w:val="single" w:sz="4" w:space="0" w:color="auto"/>
              <w:right w:val="single" w:sz="4" w:space="0" w:color="auto"/>
            </w:tcBorders>
            <w:vAlign w:val="center"/>
          </w:tcPr>
          <w:p w14:paraId="57614D5D" w14:textId="77777777" w:rsidR="00E07A87" w:rsidRDefault="00E07A87" w:rsidP="00E07A87">
            <w:pPr>
              <w:pStyle w:val="TAL"/>
            </w:pPr>
            <w:r>
              <w:t>For outdoor macro/sectorized scenarios:</w:t>
            </w:r>
          </w:p>
          <w:p w14:paraId="4AE1DFD9" w14:textId="77777777" w:rsidR="00E07A87" w:rsidRDefault="00E07A87" w:rsidP="00E07A87">
            <w:pPr>
              <w:pStyle w:val="TAL"/>
            </w:pPr>
            <w:r>
              <w:t>(Mg,Ng,M,N,P) = (1,1,8,16,2)</w:t>
            </w:r>
          </w:p>
          <w:p w14:paraId="5655535C" w14:textId="77777777" w:rsidR="00E07A87" w:rsidRDefault="00E07A87" w:rsidP="00E07A87">
            <w:pPr>
              <w:pStyle w:val="TAL"/>
            </w:pPr>
            <w:r>
              <w:t>with (0.5 dv, 0.5 dH)</w:t>
            </w:r>
          </w:p>
          <w:p w14:paraId="226BCDDC" w14:textId="77777777" w:rsidR="00E07A87" w:rsidRDefault="00E07A87" w:rsidP="00E07A87">
            <w:pPr>
              <w:pStyle w:val="TAL"/>
            </w:pPr>
          </w:p>
          <w:p w14:paraId="1CC537CE" w14:textId="77777777" w:rsidR="00E07A87" w:rsidRDefault="00E07A87" w:rsidP="00E07A87">
            <w:pPr>
              <w:pStyle w:val="TAL"/>
            </w:pPr>
            <w:r>
              <w:t>For outdoor micro-layer scenarios:</w:t>
            </w:r>
          </w:p>
          <w:p w14:paraId="54FAAD3B" w14:textId="77777777" w:rsidR="00E07A87" w:rsidRDefault="00E07A87" w:rsidP="00E07A87">
            <w:pPr>
              <w:pStyle w:val="TAL"/>
            </w:pPr>
            <w:r>
              <w:t>(Mg,Ng,M,N,P) = (1,3,8,16,2)</w:t>
            </w:r>
          </w:p>
          <w:p w14:paraId="2FD490A5" w14:textId="77777777" w:rsidR="00E07A87" w:rsidRDefault="00E07A87" w:rsidP="00E07A87">
            <w:pPr>
              <w:pStyle w:val="TAL"/>
            </w:pPr>
            <w:r>
              <w:t>with (0.5 dv, 0.5 dH)</w:t>
            </w:r>
          </w:p>
          <w:p w14:paraId="08BDC61D" w14:textId="77777777" w:rsidR="00E07A87" w:rsidRDefault="00E07A87" w:rsidP="00E07A87">
            <w:pPr>
              <w:pStyle w:val="TAL"/>
            </w:pPr>
            <w:r>
              <w:t>Note: 3 Panel single sector gNB with {0,+120,-120} degree boresight orientations. The gNB will only utilize 1 panel at given moment.</w:t>
            </w:r>
          </w:p>
          <w:p w14:paraId="7365F48A" w14:textId="77777777" w:rsidR="00E07A87" w:rsidRDefault="00E07A87" w:rsidP="00E07A87">
            <w:pPr>
              <w:pStyle w:val="TAL"/>
            </w:pPr>
          </w:p>
          <w:p w14:paraId="29634034" w14:textId="77777777" w:rsidR="00E07A87" w:rsidRDefault="00E07A87" w:rsidP="00E07A87">
            <w:pPr>
              <w:pStyle w:val="TAL"/>
            </w:pPr>
            <w:r>
              <w:t>For indoor scenarios:</w:t>
            </w:r>
          </w:p>
          <w:p w14:paraId="5FA2DE49" w14:textId="77777777" w:rsidR="00E07A87" w:rsidRDefault="00E07A87" w:rsidP="00E07A87">
            <w:pPr>
              <w:pStyle w:val="TAL"/>
            </w:pPr>
            <w:r>
              <w:t>(Mg,Ng,M,N,P) = (1,1,4,8,2) with (0.5 dv, 0.5 dH)</w:t>
            </w:r>
          </w:p>
          <w:p w14:paraId="5C3D6C24" w14:textId="063676BB" w:rsidR="00E07A87" w:rsidRPr="001B79CD" w:rsidRDefault="00E07A87" w:rsidP="00E07A87">
            <w:pPr>
              <w:spacing w:after="0"/>
              <w:rPr>
                <w:lang w:val="en-US"/>
              </w:rPr>
            </w:pPr>
            <w:r>
              <w:rPr>
                <w:lang w:eastAsia="x-none"/>
              </w:rPr>
              <w:t>optional: (Mg,Ng,M,N,P) = (1,1,8,16,2) per pol with (0.5 dv, 0.5 dH)</w:t>
            </w:r>
          </w:p>
        </w:tc>
      </w:tr>
      <w:tr w:rsidR="00E07A87" w:rsidRPr="001B79CD" w14:paraId="31FF9806"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E64E1C4" w14:textId="258BD9D1" w:rsidR="00E07A87" w:rsidRPr="001B79CD" w:rsidRDefault="00E07A87" w:rsidP="00E07A87">
            <w:pPr>
              <w:spacing w:after="0"/>
              <w:rPr>
                <w:lang w:val="en-US"/>
              </w:rPr>
            </w:pPr>
            <w:r w:rsidRPr="0023409F">
              <w:t>BS Antenna Pattern</w:t>
            </w:r>
          </w:p>
        </w:tc>
        <w:tc>
          <w:tcPr>
            <w:tcW w:w="6962" w:type="dxa"/>
            <w:tcBorders>
              <w:top w:val="single" w:sz="4" w:space="0" w:color="auto"/>
              <w:left w:val="single" w:sz="4" w:space="0" w:color="auto"/>
              <w:bottom w:val="single" w:sz="4" w:space="0" w:color="auto"/>
              <w:right w:val="single" w:sz="4" w:space="0" w:color="auto"/>
            </w:tcBorders>
            <w:vAlign w:val="center"/>
          </w:tcPr>
          <w:p w14:paraId="26E84FEA" w14:textId="77777777" w:rsidR="00E07A87" w:rsidRDefault="00E07A87" w:rsidP="00E07A87">
            <w:pPr>
              <w:pStyle w:val="TAL"/>
            </w:pPr>
            <w:r>
              <w:t>For outdoor scenarios:</w:t>
            </w:r>
          </w:p>
          <w:p w14:paraId="394E9502" w14:textId="77777777" w:rsidR="00E07A87" w:rsidRDefault="00E07A87" w:rsidP="00E07A87">
            <w:pPr>
              <w:pStyle w:val="TAL"/>
            </w:pPr>
            <w:r>
              <w:t>- Antenna power pattern given in Table 7.3-1 of TR38.901</w:t>
            </w:r>
          </w:p>
          <w:p w14:paraId="16B73A45" w14:textId="77777777" w:rsidR="00E07A87" w:rsidRDefault="00E07A87" w:rsidP="00E07A87">
            <w:pPr>
              <w:pStyle w:val="TAL"/>
            </w:pPr>
            <w:r>
              <w:t>(with exception of antenna element gain)</w:t>
            </w:r>
          </w:p>
          <w:p w14:paraId="0E431E45" w14:textId="77777777" w:rsidR="00E07A87" w:rsidRDefault="00E07A87" w:rsidP="00E07A87">
            <w:pPr>
              <w:pStyle w:val="TAL"/>
            </w:pPr>
          </w:p>
          <w:p w14:paraId="3FECEF32" w14:textId="77777777" w:rsidR="00E07A87" w:rsidRDefault="00E07A87" w:rsidP="00E07A87">
            <w:pPr>
              <w:pStyle w:val="TAL"/>
            </w:pPr>
            <w:r>
              <w:t>For indoor/factory scenarios:</w:t>
            </w:r>
          </w:p>
          <w:p w14:paraId="7FA1187E" w14:textId="77777777" w:rsidR="00E07A87" w:rsidRDefault="00E07A87" w:rsidP="00E07A87">
            <w:pPr>
              <w:pStyle w:val="TAL"/>
            </w:pPr>
            <w:r>
              <w:t>- Antenna power pattern given in Table A.2.1-7 of TR38.802 for ceiling mount</w:t>
            </w:r>
          </w:p>
          <w:p w14:paraId="3093D282" w14:textId="623596FA" w:rsidR="00E07A87" w:rsidRPr="001B79CD" w:rsidRDefault="00E07A87" w:rsidP="00E07A87">
            <w:pPr>
              <w:spacing w:after="0"/>
              <w:rPr>
                <w:lang w:val="en-US"/>
              </w:rPr>
            </w:pPr>
            <w:r>
              <w:t>(with exception of antenna element gain)</w:t>
            </w:r>
          </w:p>
        </w:tc>
      </w:tr>
      <w:tr w:rsidR="00E07A87" w:rsidRPr="001B79CD" w14:paraId="356E2BE0"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577ED01" w14:textId="0D205869" w:rsidR="00E07A87" w:rsidRPr="001B79CD" w:rsidRDefault="00E07A87" w:rsidP="00E07A87">
            <w:pPr>
              <w:spacing w:after="0"/>
              <w:rPr>
                <w:lang w:val="en-US"/>
              </w:rPr>
            </w:pPr>
            <w:r w:rsidRPr="00FD2E9F">
              <w:t>BS Antenna element gain</w:t>
            </w:r>
          </w:p>
        </w:tc>
        <w:tc>
          <w:tcPr>
            <w:tcW w:w="6962" w:type="dxa"/>
            <w:tcBorders>
              <w:top w:val="single" w:sz="4" w:space="0" w:color="auto"/>
              <w:left w:val="single" w:sz="4" w:space="0" w:color="auto"/>
              <w:bottom w:val="single" w:sz="4" w:space="0" w:color="auto"/>
              <w:right w:val="single" w:sz="4" w:space="0" w:color="auto"/>
            </w:tcBorders>
            <w:vAlign w:val="center"/>
          </w:tcPr>
          <w:p w14:paraId="54CC1C80" w14:textId="0575433F" w:rsidR="00E07A87" w:rsidRPr="001B79CD" w:rsidRDefault="00E07A87" w:rsidP="00E07A87">
            <w:pPr>
              <w:spacing w:after="0"/>
              <w:rPr>
                <w:lang w:val="en-US"/>
              </w:rPr>
            </w:pPr>
            <w:r w:rsidRPr="00611CD4">
              <w:t>5 dBi</w:t>
            </w:r>
          </w:p>
        </w:tc>
      </w:tr>
      <w:tr w:rsidR="00E07A87" w:rsidRPr="001B79CD" w14:paraId="13B923F3"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E95EDE4" w14:textId="14346E64" w:rsidR="00E07A87" w:rsidRPr="001B79CD" w:rsidRDefault="00E07A87" w:rsidP="00E07A87">
            <w:pPr>
              <w:spacing w:after="0"/>
              <w:rPr>
                <w:lang w:val="en-US"/>
              </w:rPr>
            </w:pPr>
            <w:r w:rsidRPr="00463A35">
              <w:t>UE Antenna Configuration (Mg,Ng,M,N,P)</w:t>
            </w:r>
          </w:p>
        </w:tc>
        <w:tc>
          <w:tcPr>
            <w:tcW w:w="6962" w:type="dxa"/>
            <w:tcBorders>
              <w:top w:val="single" w:sz="4" w:space="0" w:color="auto"/>
              <w:left w:val="single" w:sz="4" w:space="0" w:color="auto"/>
              <w:bottom w:val="single" w:sz="4" w:space="0" w:color="auto"/>
              <w:right w:val="single" w:sz="4" w:space="0" w:color="auto"/>
            </w:tcBorders>
            <w:vAlign w:val="center"/>
          </w:tcPr>
          <w:p w14:paraId="36270F67" w14:textId="77777777" w:rsidR="00E07A87" w:rsidRDefault="00E07A87" w:rsidP="00E07A87">
            <w:pPr>
              <w:pStyle w:val="TAL"/>
            </w:pPr>
            <w:r>
              <w:t>Configuration 1:</w:t>
            </w:r>
          </w:p>
          <w:p w14:paraId="1386BA50" w14:textId="77777777" w:rsidR="00E07A87" w:rsidRDefault="00E07A87" w:rsidP="00E07A87">
            <w:pPr>
              <w:pStyle w:val="TAL"/>
            </w:pPr>
            <w:r>
              <w:t xml:space="preserve"> (Mg,Ng,M,N,P) = (1,2,2,2,2)</w:t>
            </w:r>
          </w:p>
          <w:p w14:paraId="32A64503" w14:textId="77777777" w:rsidR="00E07A87" w:rsidRDefault="00E07A87" w:rsidP="00E07A87">
            <w:pPr>
              <w:pStyle w:val="TAL"/>
            </w:pPr>
            <w:r>
              <w:t>with (0.5 dv, 0.5 dH)</w:t>
            </w:r>
          </w:p>
          <w:p w14:paraId="2FB2558A" w14:textId="77777777" w:rsidR="00E07A87" w:rsidRDefault="00E07A87" w:rsidP="00E07A87">
            <w:pPr>
              <w:pStyle w:val="TAL"/>
            </w:pPr>
          </w:p>
          <w:p w14:paraId="6788539D" w14:textId="77777777" w:rsidR="00E07A87" w:rsidRDefault="00E07A87" w:rsidP="00E07A87">
            <w:pPr>
              <w:pStyle w:val="TAL"/>
            </w:pPr>
            <w:r>
              <w:t>Configuration 2 (optional):</w:t>
            </w:r>
          </w:p>
          <w:p w14:paraId="73FCAEFC" w14:textId="77777777" w:rsidR="00E07A87" w:rsidRDefault="00E07A87" w:rsidP="00E07A87">
            <w:pPr>
              <w:pStyle w:val="TAL"/>
            </w:pPr>
            <w:r>
              <w:t>(Mg,Ng,M,N,P) = (1,2,4,4,2)</w:t>
            </w:r>
          </w:p>
          <w:p w14:paraId="3FD1EA8A" w14:textId="77777777" w:rsidR="00E07A87" w:rsidRDefault="00E07A87" w:rsidP="00E07A87">
            <w:pPr>
              <w:pStyle w:val="TAL"/>
            </w:pPr>
            <w:r>
              <w:t>with (0.5 dv, 0.5 dH)</w:t>
            </w:r>
          </w:p>
          <w:p w14:paraId="731F86AC" w14:textId="77777777" w:rsidR="00E07A87" w:rsidRDefault="00E07A87" w:rsidP="00E07A87">
            <w:pPr>
              <w:pStyle w:val="TAL"/>
            </w:pPr>
          </w:p>
          <w:p w14:paraId="59830DE6" w14:textId="1B7E6CD2" w:rsidR="00E07A87" w:rsidRPr="001B79CD" w:rsidRDefault="00E07A87" w:rsidP="00E07A87">
            <w:pPr>
              <w:spacing w:after="0"/>
              <w:rPr>
                <w:lang w:val="en-US"/>
              </w:rPr>
            </w:pPr>
            <w:r>
              <w:t>Note: In both configurations, the 2 panels are back-to-back with panel selection done the at receiver. The UE will only utilize 1 panel at a given moment.</w:t>
            </w:r>
          </w:p>
        </w:tc>
      </w:tr>
      <w:tr w:rsidR="00E07A87" w:rsidRPr="001B79CD" w14:paraId="2929DF9B"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0A4CA43" w14:textId="0CB86C49" w:rsidR="00E07A87" w:rsidRPr="001B79CD" w:rsidRDefault="00E07A87" w:rsidP="00E07A87">
            <w:pPr>
              <w:spacing w:after="0"/>
              <w:rPr>
                <w:lang w:val="en-US"/>
              </w:rPr>
            </w:pPr>
            <w:r w:rsidRPr="00FD5F86">
              <w:t>UE Antenna Pattern</w:t>
            </w:r>
          </w:p>
        </w:tc>
        <w:tc>
          <w:tcPr>
            <w:tcW w:w="6962" w:type="dxa"/>
            <w:tcBorders>
              <w:top w:val="single" w:sz="4" w:space="0" w:color="auto"/>
              <w:left w:val="single" w:sz="4" w:space="0" w:color="auto"/>
              <w:bottom w:val="single" w:sz="4" w:space="0" w:color="auto"/>
              <w:right w:val="single" w:sz="4" w:space="0" w:color="auto"/>
            </w:tcBorders>
            <w:vAlign w:val="center"/>
          </w:tcPr>
          <w:p w14:paraId="3024AD0C" w14:textId="77777777" w:rsidR="00E07A87" w:rsidRDefault="00E07A87" w:rsidP="00E07A87">
            <w:pPr>
              <w:pStyle w:val="TAL"/>
            </w:pPr>
            <w:r>
              <w:t>Antenna power pattern given in Table A.2.1-8 of TR38.802</w:t>
            </w:r>
          </w:p>
          <w:p w14:paraId="0A0F7982" w14:textId="77777777" w:rsidR="00E07A87" w:rsidRDefault="00E07A87" w:rsidP="00E07A87">
            <w:pPr>
              <w:pStyle w:val="TAL"/>
            </w:pPr>
          </w:p>
          <w:p w14:paraId="0EB52308" w14:textId="77777777" w:rsidR="00E07A87" w:rsidRDefault="00E07A87" w:rsidP="00E07A87">
            <w:pPr>
              <w:pStyle w:val="TAL"/>
            </w:pPr>
            <w:r>
              <w:t>For indoor factory scenarios:</w:t>
            </w:r>
          </w:p>
          <w:p w14:paraId="560DA33A" w14:textId="77777777" w:rsidR="00E07A87" w:rsidRDefault="00E07A87" w:rsidP="00E07A87">
            <w:pPr>
              <w:pStyle w:val="TAL"/>
            </w:pPr>
            <w:r>
              <w:t>Boresight orientation should be fixed</w:t>
            </w:r>
            <w:r>
              <w:rPr>
                <w:lang w:val="en-US" w:eastAsia="x-none"/>
              </w:rPr>
              <w:t xml:space="preserve"> in all simulation drops</w:t>
            </w:r>
          </w:p>
          <w:p w14:paraId="643BC02F" w14:textId="77777777" w:rsidR="00E07A87" w:rsidRDefault="00E07A87" w:rsidP="00E07A87">
            <w:pPr>
              <w:pStyle w:val="TAL"/>
            </w:pPr>
          </w:p>
          <w:p w14:paraId="6348BC4A" w14:textId="77777777" w:rsidR="00E07A87" w:rsidRDefault="00E07A87" w:rsidP="00E07A87">
            <w:pPr>
              <w:pStyle w:val="TAL"/>
            </w:pPr>
            <w:r>
              <w:t>For other scenarios:</w:t>
            </w:r>
          </w:p>
          <w:p w14:paraId="786C4E54" w14:textId="77777777" w:rsidR="00E07A87" w:rsidRDefault="00E07A87" w:rsidP="00E07A87">
            <w:pPr>
              <w:pStyle w:val="TAL"/>
            </w:pPr>
            <w:r>
              <w:t xml:space="preserve">Boresight orientation should be randomized between </w:t>
            </w:r>
            <w:r>
              <w:rPr>
                <w:lang w:val="en-US" w:eastAsia="x-none"/>
              </w:rPr>
              <w:t>[0</w:t>
            </w:r>
            <w:r>
              <w:rPr>
                <w:rFonts w:ascii="Symbol" w:eastAsia="Symbol" w:hAnsi="Symbol" w:cs="Symbol"/>
                <w:lang w:val="en-US" w:eastAsia="x-none"/>
              </w:rPr>
              <w:sym w:font="Symbol" w:char="F0B0"/>
            </w:r>
            <w:r>
              <w:rPr>
                <w:lang w:val="en-US" w:eastAsia="x-none"/>
              </w:rPr>
              <w:t>, 360</w:t>
            </w:r>
            <w:r>
              <w:rPr>
                <w:rFonts w:ascii="Symbol" w:eastAsia="Symbol" w:hAnsi="Symbol" w:cs="Symbol"/>
                <w:lang w:val="en-US" w:eastAsia="x-none"/>
              </w:rPr>
              <w:sym w:font="Symbol" w:char="F0B0"/>
            </w:r>
            <w:r>
              <w:rPr>
                <w:lang w:val="en-US" w:eastAsia="x-none"/>
              </w:rPr>
              <w:t>) in the horizontal plane in each simulation drop</w:t>
            </w:r>
          </w:p>
          <w:p w14:paraId="6E05D87C" w14:textId="77777777" w:rsidR="00E07A87" w:rsidRDefault="00E07A87" w:rsidP="00E07A87">
            <w:pPr>
              <w:pStyle w:val="TAL"/>
            </w:pPr>
          </w:p>
          <w:p w14:paraId="78F34EFB" w14:textId="714F0381" w:rsidR="00E07A87" w:rsidRPr="001B79CD" w:rsidRDefault="00E07A87" w:rsidP="00E07A87">
            <w:pPr>
              <w:spacing w:after="0"/>
              <w:rPr>
                <w:lang w:val="en-US"/>
              </w:rPr>
            </w:pPr>
            <w:r>
              <w:t>Note: Companies to provide information about boresight orientation (e.g. random orientation, vertical to ground, parallel to ground, etc)</w:t>
            </w:r>
          </w:p>
        </w:tc>
      </w:tr>
      <w:tr w:rsidR="00E07A87" w:rsidRPr="001B79CD" w14:paraId="305108E5"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67410DB" w14:textId="4CAF4E48" w:rsidR="00E07A87" w:rsidRPr="001B79CD" w:rsidRDefault="00E07A87" w:rsidP="00E07A87">
            <w:pPr>
              <w:spacing w:after="0"/>
              <w:rPr>
                <w:lang w:val="en-US"/>
              </w:rPr>
            </w:pPr>
            <w:r w:rsidRPr="00D81EA8">
              <w:t>UE Antenna element gain</w:t>
            </w:r>
          </w:p>
        </w:tc>
        <w:tc>
          <w:tcPr>
            <w:tcW w:w="6962" w:type="dxa"/>
            <w:tcBorders>
              <w:top w:val="single" w:sz="4" w:space="0" w:color="auto"/>
              <w:left w:val="single" w:sz="4" w:space="0" w:color="auto"/>
              <w:bottom w:val="single" w:sz="4" w:space="0" w:color="auto"/>
              <w:right w:val="single" w:sz="4" w:space="0" w:color="auto"/>
            </w:tcBorders>
            <w:vAlign w:val="center"/>
          </w:tcPr>
          <w:p w14:paraId="6DB76956" w14:textId="4C1B1BF1" w:rsidR="00E07A87" w:rsidRPr="001B79CD" w:rsidRDefault="00E07A87" w:rsidP="00E07A87">
            <w:pPr>
              <w:spacing w:after="0"/>
              <w:rPr>
                <w:lang w:val="en-US"/>
              </w:rPr>
            </w:pPr>
            <w:r w:rsidRPr="000443C4">
              <w:t>5 dBi</w:t>
            </w:r>
          </w:p>
        </w:tc>
      </w:tr>
      <w:tr w:rsidR="00E07A87" w:rsidRPr="001B79CD" w14:paraId="20B63F37"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FCF0E63" w14:textId="2B5929E5" w:rsidR="00E07A87" w:rsidRPr="001B79CD" w:rsidRDefault="00E07A87" w:rsidP="00E07A87">
            <w:pPr>
              <w:spacing w:after="0"/>
              <w:rPr>
                <w:lang w:val="en-US"/>
              </w:rPr>
            </w:pPr>
            <w:r w:rsidRPr="00EC5D65">
              <w:t>BS Power Limitation</w:t>
            </w:r>
          </w:p>
        </w:tc>
        <w:tc>
          <w:tcPr>
            <w:tcW w:w="6962" w:type="dxa"/>
            <w:tcBorders>
              <w:top w:val="single" w:sz="4" w:space="0" w:color="auto"/>
              <w:left w:val="single" w:sz="4" w:space="0" w:color="auto"/>
              <w:bottom w:val="single" w:sz="4" w:space="0" w:color="auto"/>
              <w:right w:val="single" w:sz="4" w:space="0" w:color="auto"/>
            </w:tcBorders>
            <w:vAlign w:val="center"/>
          </w:tcPr>
          <w:p w14:paraId="6E8E17F0" w14:textId="77777777" w:rsidR="00E07A87" w:rsidRDefault="00E07A87" w:rsidP="00E07A87">
            <w:pPr>
              <w:pStyle w:val="TAL"/>
            </w:pPr>
            <w:r>
              <w:t xml:space="preserve">40 dBm EIRP </w:t>
            </w:r>
          </w:p>
          <w:p w14:paraId="5C3949FF" w14:textId="77777777" w:rsidR="00E07A87" w:rsidRDefault="00E07A87" w:rsidP="00E07A87">
            <w:pPr>
              <w:pStyle w:val="TAL"/>
            </w:pPr>
            <w:r>
              <w:t>Optional: 60 dBm EIRP</w:t>
            </w:r>
          </w:p>
          <w:p w14:paraId="1CD8A690" w14:textId="77777777" w:rsidR="00E07A87" w:rsidRDefault="00E07A87" w:rsidP="00E07A87">
            <w:pPr>
              <w:pStyle w:val="TAL"/>
            </w:pPr>
          </w:p>
          <w:p w14:paraId="0316E75B" w14:textId="3E7A9D82" w:rsidR="00E07A87" w:rsidRPr="001B79CD" w:rsidRDefault="00E07A87" w:rsidP="00E07A87">
            <w:pPr>
              <w:spacing w:after="0"/>
              <w:rPr>
                <w:lang w:val="en-US"/>
              </w:rPr>
            </w:pPr>
            <w:r>
              <w:t>Maximum TxP adjusted to meet EIRP limits</w:t>
            </w:r>
          </w:p>
        </w:tc>
      </w:tr>
      <w:tr w:rsidR="00E07A87" w:rsidRPr="001B79CD" w14:paraId="027750FE"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AA3DA75" w14:textId="76B4E536" w:rsidR="00E07A87" w:rsidRPr="001B79CD" w:rsidRDefault="00E07A87" w:rsidP="00E07A87">
            <w:pPr>
              <w:spacing w:after="0"/>
              <w:rPr>
                <w:lang w:val="en-US"/>
              </w:rPr>
            </w:pPr>
            <w:r w:rsidRPr="00364BA7">
              <w:t>UE Power Limitation</w:t>
            </w:r>
          </w:p>
        </w:tc>
        <w:tc>
          <w:tcPr>
            <w:tcW w:w="6962" w:type="dxa"/>
            <w:tcBorders>
              <w:top w:val="single" w:sz="4" w:space="0" w:color="auto"/>
              <w:left w:val="single" w:sz="4" w:space="0" w:color="auto"/>
              <w:bottom w:val="single" w:sz="4" w:space="0" w:color="auto"/>
              <w:right w:val="single" w:sz="4" w:space="0" w:color="auto"/>
            </w:tcBorders>
            <w:vAlign w:val="center"/>
          </w:tcPr>
          <w:p w14:paraId="2DA3913C" w14:textId="77777777" w:rsidR="00E07A87" w:rsidRDefault="00E07A87" w:rsidP="00E07A87">
            <w:pPr>
              <w:pStyle w:val="TAL"/>
            </w:pPr>
            <w:r>
              <w:t>25 dBm EIRP with 21 dBm max TxP</w:t>
            </w:r>
          </w:p>
          <w:p w14:paraId="77077054" w14:textId="77777777" w:rsidR="00E07A87" w:rsidRDefault="00E07A87" w:rsidP="00E07A87">
            <w:pPr>
              <w:pStyle w:val="TAL"/>
            </w:pPr>
            <w:r>
              <w:t xml:space="preserve"> </w:t>
            </w:r>
          </w:p>
          <w:p w14:paraId="6814D68A" w14:textId="736D35EE" w:rsidR="00E07A87" w:rsidRPr="001B79CD" w:rsidRDefault="00E07A87" w:rsidP="00E07A87">
            <w:pPr>
              <w:spacing w:after="0"/>
              <w:rPr>
                <w:lang w:val="en-US"/>
              </w:rPr>
            </w:pPr>
            <w:r>
              <w:t>Optional: 40dBm EIRP with 21 dBm max TxP</w:t>
            </w:r>
          </w:p>
        </w:tc>
      </w:tr>
      <w:tr w:rsidR="00E07A87" w:rsidRPr="001B79CD" w14:paraId="4E394646"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66AC01E" w14:textId="018523C9" w:rsidR="00E07A87" w:rsidRPr="001B79CD" w:rsidRDefault="00E07A87" w:rsidP="00E07A87">
            <w:pPr>
              <w:spacing w:after="0"/>
              <w:rPr>
                <w:lang w:val="en-US"/>
              </w:rPr>
            </w:pPr>
            <w:r w:rsidRPr="004335E8">
              <w:t>BS NF</w:t>
            </w:r>
          </w:p>
        </w:tc>
        <w:tc>
          <w:tcPr>
            <w:tcW w:w="6962" w:type="dxa"/>
            <w:tcBorders>
              <w:top w:val="single" w:sz="4" w:space="0" w:color="auto"/>
              <w:left w:val="single" w:sz="4" w:space="0" w:color="auto"/>
              <w:bottom w:val="single" w:sz="4" w:space="0" w:color="auto"/>
              <w:right w:val="single" w:sz="4" w:space="0" w:color="auto"/>
            </w:tcBorders>
            <w:vAlign w:val="center"/>
          </w:tcPr>
          <w:p w14:paraId="3859204F" w14:textId="6BD55A5B" w:rsidR="00E07A87" w:rsidRPr="001B79CD" w:rsidRDefault="00E07A87" w:rsidP="00E07A87">
            <w:pPr>
              <w:spacing w:after="0"/>
              <w:rPr>
                <w:lang w:val="en-US"/>
              </w:rPr>
            </w:pPr>
            <w:r w:rsidRPr="00EC1721">
              <w:t>7 dB</w:t>
            </w:r>
          </w:p>
        </w:tc>
      </w:tr>
      <w:tr w:rsidR="00E07A87" w:rsidRPr="001B79CD" w14:paraId="46B353CF"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649C187" w14:textId="3728F3EC" w:rsidR="00E07A87" w:rsidRPr="001B79CD" w:rsidRDefault="00E07A87" w:rsidP="00E07A87">
            <w:pPr>
              <w:spacing w:after="0"/>
              <w:rPr>
                <w:lang w:val="en-US"/>
              </w:rPr>
            </w:pPr>
            <w:r w:rsidRPr="00134E52">
              <w:t>UE NF</w:t>
            </w:r>
          </w:p>
        </w:tc>
        <w:tc>
          <w:tcPr>
            <w:tcW w:w="6962" w:type="dxa"/>
            <w:tcBorders>
              <w:top w:val="single" w:sz="4" w:space="0" w:color="auto"/>
              <w:left w:val="single" w:sz="4" w:space="0" w:color="auto"/>
              <w:bottom w:val="single" w:sz="4" w:space="0" w:color="auto"/>
              <w:right w:val="single" w:sz="4" w:space="0" w:color="auto"/>
            </w:tcBorders>
            <w:vAlign w:val="center"/>
          </w:tcPr>
          <w:p w14:paraId="79C0B1B2" w14:textId="77777777" w:rsidR="00E07A87" w:rsidRDefault="00E07A87" w:rsidP="00E07A87">
            <w:pPr>
              <w:pStyle w:val="TAL"/>
            </w:pPr>
            <w:r>
              <w:t>10 dB</w:t>
            </w:r>
          </w:p>
          <w:p w14:paraId="3A1EB284" w14:textId="706DE509" w:rsidR="00E07A87" w:rsidRPr="001B79CD" w:rsidRDefault="00E07A87" w:rsidP="00E07A87">
            <w:pPr>
              <w:spacing w:after="0"/>
              <w:rPr>
                <w:lang w:val="en-US"/>
              </w:rPr>
            </w:pPr>
            <w:r>
              <w:t>Optional: 13dB</w:t>
            </w:r>
          </w:p>
        </w:tc>
      </w:tr>
      <w:tr w:rsidR="00E07A87" w:rsidRPr="001B79CD" w14:paraId="281AD443"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8A30E94" w14:textId="4FD48485" w:rsidR="00E07A87" w:rsidRPr="001B79CD" w:rsidRDefault="00E07A87" w:rsidP="00E07A87">
            <w:pPr>
              <w:spacing w:after="0"/>
              <w:rPr>
                <w:lang w:val="en-US"/>
              </w:rPr>
            </w:pPr>
            <w:r w:rsidRPr="00EA5312">
              <w:t>Transmission Rank</w:t>
            </w:r>
          </w:p>
        </w:tc>
        <w:tc>
          <w:tcPr>
            <w:tcW w:w="6962" w:type="dxa"/>
            <w:tcBorders>
              <w:top w:val="single" w:sz="4" w:space="0" w:color="auto"/>
              <w:left w:val="single" w:sz="4" w:space="0" w:color="auto"/>
              <w:bottom w:val="single" w:sz="4" w:space="0" w:color="auto"/>
              <w:right w:val="single" w:sz="4" w:space="0" w:color="auto"/>
            </w:tcBorders>
            <w:vAlign w:val="center"/>
          </w:tcPr>
          <w:p w14:paraId="52733090" w14:textId="634E7873" w:rsidR="00E07A87" w:rsidRPr="001B79CD" w:rsidRDefault="00E07A87" w:rsidP="00E07A87">
            <w:pPr>
              <w:spacing w:after="0"/>
              <w:rPr>
                <w:lang w:val="en-US"/>
              </w:rPr>
            </w:pPr>
            <w:r w:rsidRPr="00EA42B6">
              <w:t>Rank adaptative transmission between Rank 1 and 2</w:t>
            </w:r>
          </w:p>
        </w:tc>
      </w:tr>
      <w:tr w:rsidR="00E07A87" w:rsidRPr="001B79CD" w14:paraId="570DAF98"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84DE0EA" w14:textId="60693E43" w:rsidR="00E07A87" w:rsidRPr="001B79CD" w:rsidRDefault="00E07A87" w:rsidP="00E07A87">
            <w:pPr>
              <w:spacing w:after="0"/>
              <w:rPr>
                <w:lang w:val="en-US"/>
              </w:rPr>
            </w:pPr>
            <w:r w:rsidRPr="00346CF1">
              <w:t>PDCCH Overhead</w:t>
            </w:r>
          </w:p>
        </w:tc>
        <w:tc>
          <w:tcPr>
            <w:tcW w:w="6962" w:type="dxa"/>
            <w:tcBorders>
              <w:top w:val="single" w:sz="4" w:space="0" w:color="auto"/>
              <w:left w:val="single" w:sz="4" w:space="0" w:color="auto"/>
              <w:bottom w:val="single" w:sz="4" w:space="0" w:color="auto"/>
              <w:right w:val="single" w:sz="4" w:space="0" w:color="auto"/>
            </w:tcBorders>
            <w:vAlign w:val="center"/>
          </w:tcPr>
          <w:p w14:paraId="4EBA2AED" w14:textId="7F791A52" w:rsidR="00E07A87" w:rsidRPr="001B79CD" w:rsidRDefault="00E07A87" w:rsidP="00E07A87">
            <w:pPr>
              <w:spacing w:after="0"/>
              <w:rPr>
                <w:lang w:val="en-US"/>
              </w:rPr>
            </w:pPr>
            <w:r w:rsidRPr="00C70E9F">
              <w:t>2 symbol per slot</w:t>
            </w:r>
          </w:p>
        </w:tc>
      </w:tr>
      <w:tr w:rsidR="00E07A87" w:rsidRPr="001B79CD" w14:paraId="728255AA"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31650D5" w14:textId="16328B9C" w:rsidR="00E07A87" w:rsidRPr="001B79CD" w:rsidRDefault="00E07A87" w:rsidP="00E07A87">
            <w:pPr>
              <w:spacing w:after="0"/>
              <w:rPr>
                <w:lang w:val="en-US"/>
              </w:rPr>
            </w:pPr>
            <w:r w:rsidRPr="00E13854">
              <w:t>DMRS Overhead</w:t>
            </w:r>
          </w:p>
        </w:tc>
        <w:tc>
          <w:tcPr>
            <w:tcW w:w="6962" w:type="dxa"/>
            <w:tcBorders>
              <w:top w:val="single" w:sz="4" w:space="0" w:color="auto"/>
              <w:left w:val="single" w:sz="4" w:space="0" w:color="auto"/>
              <w:bottom w:val="single" w:sz="4" w:space="0" w:color="auto"/>
              <w:right w:val="single" w:sz="4" w:space="0" w:color="auto"/>
            </w:tcBorders>
            <w:vAlign w:val="center"/>
          </w:tcPr>
          <w:p w14:paraId="4A27C376" w14:textId="4798F1C6" w:rsidR="00E07A87" w:rsidRPr="001B79CD" w:rsidRDefault="00E07A87" w:rsidP="00E07A87">
            <w:pPr>
              <w:spacing w:after="0"/>
              <w:rPr>
                <w:lang w:val="en-US"/>
              </w:rPr>
            </w:pPr>
            <w:r w:rsidRPr="00A13604">
              <w:t>1 symbol per slot</w:t>
            </w:r>
          </w:p>
        </w:tc>
      </w:tr>
      <w:tr w:rsidR="00E07A87" w:rsidRPr="001B79CD" w14:paraId="11BB86F8"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D1D45C2" w14:textId="3C11A212" w:rsidR="00E07A87" w:rsidRPr="001B79CD" w:rsidRDefault="00E07A87" w:rsidP="00E07A87">
            <w:pPr>
              <w:spacing w:after="0"/>
              <w:rPr>
                <w:lang w:val="en-US"/>
              </w:rPr>
            </w:pPr>
            <w:r w:rsidRPr="00976CB5">
              <w:t>CSI-RS Overhead</w:t>
            </w:r>
          </w:p>
        </w:tc>
        <w:tc>
          <w:tcPr>
            <w:tcW w:w="6962" w:type="dxa"/>
            <w:tcBorders>
              <w:top w:val="single" w:sz="4" w:space="0" w:color="auto"/>
              <w:left w:val="single" w:sz="4" w:space="0" w:color="auto"/>
              <w:bottom w:val="single" w:sz="4" w:space="0" w:color="auto"/>
              <w:right w:val="single" w:sz="4" w:space="0" w:color="auto"/>
            </w:tcBorders>
            <w:vAlign w:val="center"/>
          </w:tcPr>
          <w:p w14:paraId="3709E5A4" w14:textId="4B8E0250" w:rsidR="00E07A87" w:rsidRPr="001B79CD" w:rsidRDefault="00E07A87" w:rsidP="00E07A87">
            <w:pPr>
              <w:spacing w:after="0"/>
              <w:rPr>
                <w:lang w:val="en-US"/>
              </w:rPr>
            </w:pPr>
            <w:r w:rsidRPr="00FE5B0B">
              <w:t>Companies to provide information</w:t>
            </w:r>
          </w:p>
        </w:tc>
      </w:tr>
      <w:tr w:rsidR="00E07A87" w:rsidRPr="001B79CD" w14:paraId="507DDC39"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2358905" w14:textId="4DE0FDD6" w:rsidR="00E07A87" w:rsidRPr="001B79CD" w:rsidRDefault="00E07A87" w:rsidP="00E07A87">
            <w:pPr>
              <w:spacing w:after="0"/>
              <w:rPr>
                <w:lang w:val="en-US"/>
              </w:rPr>
            </w:pPr>
            <w:r w:rsidRPr="002B66DC">
              <w:t>SRS Overhead</w:t>
            </w:r>
          </w:p>
        </w:tc>
        <w:tc>
          <w:tcPr>
            <w:tcW w:w="6962" w:type="dxa"/>
            <w:tcBorders>
              <w:top w:val="single" w:sz="4" w:space="0" w:color="auto"/>
              <w:left w:val="single" w:sz="4" w:space="0" w:color="auto"/>
              <w:bottom w:val="single" w:sz="4" w:space="0" w:color="auto"/>
              <w:right w:val="single" w:sz="4" w:space="0" w:color="auto"/>
            </w:tcBorders>
            <w:vAlign w:val="center"/>
          </w:tcPr>
          <w:p w14:paraId="3AD6761C" w14:textId="287E4D09" w:rsidR="00E07A87" w:rsidRPr="001B79CD" w:rsidRDefault="00E07A87" w:rsidP="00E07A87">
            <w:pPr>
              <w:spacing w:after="0"/>
              <w:rPr>
                <w:lang w:val="en-US"/>
              </w:rPr>
            </w:pPr>
            <w:r w:rsidRPr="00BD306D">
              <w:t>Companies to provide information</w:t>
            </w:r>
          </w:p>
        </w:tc>
      </w:tr>
      <w:tr w:rsidR="00E07A87" w:rsidRPr="001B79CD" w14:paraId="6D148059"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7765E90" w14:textId="05EEF572" w:rsidR="00E07A87" w:rsidRPr="001B79CD" w:rsidRDefault="00E07A87" w:rsidP="00E07A87">
            <w:pPr>
              <w:spacing w:after="0"/>
              <w:rPr>
                <w:lang w:val="en-US"/>
              </w:rPr>
            </w:pPr>
            <w:r w:rsidRPr="00FA59FB">
              <w:lastRenderedPageBreak/>
              <w:t>Other Overhead</w:t>
            </w:r>
          </w:p>
        </w:tc>
        <w:tc>
          <w:tcPr>
            <w:tcW w:w="6962" w:type="dxa"/>
            <w:tcBorders>
              <w:top w:val="single" w:sz="4" w:space="0" w:color="auto"/>
              <w:left w:val="single" w:sz="4" w:space="0" w:color="auto"/>
              <w:bottom w:val="single" w:sz="4" w:space="0" w:color="auto"/>
              <w:right w:val="single" w:sz="4" w:space="0" w:color="auto"/>
            </w:tcBorders>
            <w:vAlign w:val="center"/>
          </w:tcPr>
          <w:p w14:paraId="63166458" w14:textId="3EC5A649" w:rsidR="00E07A87" w:rsidRPr="001B79CD" w:rsidRDefault="00E07A87" w:rsidP="00E07A87">
            <w:pPr>
              <w:spacing w:after="0"/>
              <w:rPr>
                <w:lang w:val="en-US"/>
              </w:rPr>
            </w:pPr>
            <w:r w:rsidRPr="0002752B">
              <w:t>Companies to provide information</w:t>
            </w:r>
          </w:p>
        </w:tc>
      </w:tr>
      <w:tr w:rsidR="00E07A87" w:rsidRPr="001B79CD" w14:paraId="3A924009"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68CC440" w14:textId="0941B58E" w:rsidR="00E07A87" w:rsidRPr="001B79CD" w:rsidRDefault="00E07A87" w:rsidP="00E07A87">
            <w:pPr>
              <w:spacing w:after="0"/>
              <w:rPr>
                <w:lang w:val="en-US"/>
              </w:rPr>
            </w:pPr>
            <w:r w:rsidRPr="00E736E7">
              <w:t>Data Processing Latency</w:t>
            </w:r>
          </w:p>
        </w:tc>
        <w:tc>
          <w:tcPr>
            <w:tcW w:w="6962" w:type="dxa"/>
            <w:tcBorders>
              <w:top w:val="single" w:sz="4" w:space="0" w:color="auto"/>
              <w:left w:val="single" w:sz="4" w:space="0" w:color="auto"/>
              <w:bottom w:val="single" w:sz="4" w:space="0" w:color="auto"/>
              <w:right w:val="single" w:sz="4" w:space="0" w:color="auto"/>
            </w:tcBorders>
            <w:vAlign w:val="center"/>
          </w:tcPr>
          <w:p w14:paraId="540CA18B" w14:textId="77777777" w:rsidR="00E07A87" w:rsidRDefault="00E07A87" w:rsidP="00E07A87">
            <w:pPr>
              <w:pStyle w:val="TAL"/>
            </w:pPr>
            <w:r>
              <w:t>UE processing timeline in microseconds are assumed to be same as 120 kHz SCS PDSCH/PUSCH processing latency</w:t>
            </w:r>
          </w:p>
          <w:p w14:paraId="039E39CD" w14:textId="77777777" w:rsidR="00E07A87" w:rsidRDefault="00E07A87" w:rsidP="00E07A87">
            <w:pPr>
              <w:pStyle w:val="TAL"/>
            </w:pPr>
          </w:p>
          <w:p w14:paraId="681C1AF4" w14:textId="77777777" w:rsidR="00E07A87" w:rsidRDefault="00E07A87" w:rsidP="00E07A87">
            <w:pPr>
              <w:pStyle w:val="TAL"/>
            </w:pPr>
            <w:r>
              <w:t>Optional:</w:t>
            </w:r>
          </w:p>
          <w:p w14:paraId="033F9DB8" w14:textId="1942E64C" w:rsidR="00E07A87" w:rsidRPr="001B79CD" w:rsidRDefault="00E07A87" w:rsidP="00E07A87">
            <w:pPr>
              <w:spacing w:after="0"/>
              <w:rPr>
                <w:lang w:val="en-US"/>
              </w:rPr>
            </w:pPr>
            <w:r>
              <w:t>UE processing timeline in microseconds are assumed to be half of 120 kHz SCS PDSCH/PUSCH processing latency</w:t>
            </w:r>
          </w:p>
        </w:tc>
      </w:tr>
      <w:tr w:rsidR="00E07A87" w:rsidRPr="001B79CD" w14:paraId="64396722"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7AF68D9" w14:textId="5CE7A820" w:rsidR="00E07A87" w:rsidRPr="001B79CD" w:rsidRDefault="00E07A87" w:rsidP="00E07A87">
            <w:pPr>
              <w:spacing w:after="0"/>
              <w:rPr>
                <w:lang w:val="en-US"/>
              </w:rPr>
            </w:pPr>
            <w:r w:rsidRPr="0029049E">
              <w:t>TDD DL/UL Ratio</w:t>
            </w:r>
          </w:p>
        </w:tc>
        <w:tc>
          <w:tcPr>
            <w:tcW w:w="6962" w:type="dxa"/>
            <w:tcBorders>
              <w:top w:val="single" w:sz="4" w:space="0" w:color="auto"/>
              <w:left w:val="single" w:sz="4" w:space="0" w:color="auto"/>
              <w:bottom w:val="single" w:sz="4" w:space="0" w:color="auto"/>
              <w:right w:val="single" w:sz="4" w:space="0" w:color="auto"/>
            </w:tcBorders>
            <w:vAlign w:val="center"/>
          </w:tcPr>
          <w:p w14:paraId="3F561391" w14:textId="5FCE0174" w:rsidR="00E07A87" w:rsidRPr="001B79CD" w:rsidRDefault="00E07A87" w:rsidP="00E07A87">
            <w:pPr>
              <w:spacing w:after="0"/>
              <w:rPr>
                <w:lang w:val="en-US"/>
              </w:rPr>
            </w:pPr>
            <w:r w:rsidRPr="002F2662">
              <w:t>Companies to provide information (if applicable)</w:t>
            </w:r>
          </w:p>
        </w:tc>
      </w:tr>
      <w:tr w:rsidR="00E07A87" w:rsidRPr="001B79CD" w14:paraId="30828E07"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9366BCE" w14:textId="0203D47F" w:rsidR="00E07A87" w:rsidRPr="001B79CD" w:rsidRDefault="00E07A87" w:rsidP="00E07A87">
            <w:pPr>
              <w:spacing w:after="0"/>
              <w:rPr>
                <w:lang w:val="en-US"/>
              </w:rPr>
            </w:pPr>
            <w:r w:rsidRPr="00CF2BF1">
              <w:t>CSI feedback</w:t>
            </w:r>
          </w:p>
        </w:tc>
        <w:tc>
          <w:tcPr>
            <w:tcW w:w="6962" w:type="dxa"/>
            <w:tcBorders>
              <w:top w:val="single" w:sz="4" w:space="0" w:color="auto"/>
              <w:left w:val="single" w:sz="4" w:space="0" w:color="auto"/>
              <w:bottom w:val="single" w:sz="4" w:space="0" w:color="auto"/>
              <w:right w:val="single" w:sz="4" w:space="0" w:color="auto"/>
            </w:tcBorders>
            <w:vAlign w:val="center"/>
          </w:tcPr>
          <w:p w14:paraId="07D27942" w14:textId="3E6BCD4C" w:rsidR="00E07A87" w:rsidRPr="001B79CD" w:rsidRDefault="00E07A87" w:rsidP="00E07A87">
            <w:pPr>
              <w:spacing w:after="0"/>
              <w:rPr>
                <w:lang w:val="en-US"/>
              </w:rPr>
            </w:pPr>
            <w:r w:rsidRPr="001049FA">
              <w:t>Ideal feedback</w:t>
            </w:r>
          </w:p>
        </w:tc>
      </w:tr>
      <w:tr w:rsidR="00E07A87" w:rsidRPr="001B79CD" w14:paraId="3F532E20"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B8F6D19" w14:textId="19197E64" w:rsidR="00E07A87" w:rsidRPr="001B79CD" w:rsidRDefault="00E07A87" w:rsidP="00E07A87">
            <w:pPr>
              <w:spacing w:after="0"/>
              <w:rPr>
                <w:lang w:val="en-US"/>
              </w:rPr>
            </w:pPr>
            <w:r w:rsidRPr="00EA000D">
              <w:t>Additive Rx EVM</w:t>
            </w:r>
          </w:p>
        </w:tc>
        <w:tc>
          <w:tcPr>
            <w:tcW w:w="6962" w:type="dxa"/>
            <w:tcBorders>
              <w:top w:val="single" w:sz="4" w:space="0" w:color="auto"/>
              <w:left w:val="single" w:sz="4" w:space="0" w:color="auto"/>
              <w:bottom w:val="single" w:sz="4" w:space="0" w:color="auto"/>
              <w:right w:val="single" w:sz="4" w:space="0" w:color="auto"/>
            </w:tcBorders>
            <w:vAlign w:val="center"/>
          </w:tcPr>
          <w:p w14:paraId="685927A7" w14:textId="1A0A4854" w:rsidR="00E07A87" w:rsidRPr="001B79CD" w:rsidRDefault="00E07A87" w:rsidP="00E07A87">
            <w:pPr>
              <w:spacing w:after="0"/>
              <w:rPr>
                <w:lang w:val="en-US"/>
              </w:rPr>
            </w:pPr>
            <w:r w:rsidRPr="00123CD7">
              <w:t>Note: additive Rx EVM values may be revisited after LLS study</w:t>
            </w:r>
          </w:p>
        </w:tc>
      </w:tr>
      <w:tr w:rsidR="00E07A87" w:rsidRPr="001B79CD" w14:paraId="4D21E9E9"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51D5026" w14:textId="7786CE05" w:rsidR="00E07A87" w:rsidRPr="001B79CD" w:rsidRDefault="00E07A87" w:rsidP="00E07A87">
            <w:pPr>
              <w:spacing w:after="0"/>
              <w:rPr>
                <w:lang w:val="en-US"/>
              </w:rPr>
            </w:pPr>
            <w:r w:rsidRPr="008D21D6">
              <w:t>Traffic Model</w:t>
            </w:r>
          </w:p>
        </w:tc>
        <w:tc>
          <w:tcPr>
            <w:tcW w:w="6962" w:type="dxa"/>
            <w:tcBorders>
              <w:top w:val="single" w:sz="4" w:space="0" w:color="auto"/>
              <w:left w:val="single" w:sz="4" w:space="0" w:color="auto"/>
              <w:bottom w:val="single" w:sz="4" w:space="0" w:color="auto"/>
              <w:right w:val="single" w:sz="4" w:space="0" w:color="auto"/>
            </w:tcBorders>
            <w:vAlign w:val="center"/>
          </w:tcPr>
          <w:p w14:paraId="09C7D796" w14:textId="77777777" w:rsidR="00E07A87" w:rsidRDefault="00E07A87" w:rsidP="00E07A87">
            <w:pPr>
              <w:pStyle w:val="TAL"/>
            </w:pPr>
            <w:r>
              <w:t>FTP Model 3 (27Mbyte file)</w:t>
            </w:r>
          </w:p>
          <w:p w14:paraId="52A64273" w14:textId="77777777" w:rsidR="00E07A87" w:rsidRDefault="00E07A87" w:rsidP="00E07A87">
            <w:pPr>
              <w:pStyle w:val="TAL"/>
            </w:pPr>
            <w:r>
              <w:t xml:space="preserve"> </w:t>
            </w:r>
          </w:p>
          <w:p w14:paraId="4F500F04" w14:textId="77777777" w:rsidR="00E07A87" w:rsidRDefault="00E07A87" w:rsidP="00E07A87">
            <w:pPr>
              <w:pStyle w:val="TAL"/>
            </w:pPr>
            <w:r>
              <w:t xml:space="preserve">Optional: </w:t>
            </w:r>
          </w:p>
          <w:p w14:paraId="4D5CF31B" w14:textId="77777777" w:rsidR="00E07A87" w:rsidRDefault="00E07A87" w:rsidP="00E07A87">
            <w:pPr>
              <w:pStyle w:val="TAL"/>
            </w:pPr>
            <w:r>
              <w:t>- Full buffer,</w:t>
            </w:r>
          </w:p>
          <w:p w14:paraId="01E726CF" w14:textId="77777777" w:rsidR="00E07A87" w:rsidRDefault="00E07A87" w:rsidP="00E07A87">
            <w:pPr>
              <w:pStyle w:val="TAL"/>
            </w:pPr>
            <w:r>
              <w:t>- FTP Model 1 (27, 8 Mbyte file),</w:t>
            </w:r>
          </w:p>
          <w:p w14:paraId="1293DA14" w14:textId="1BC87811" w:rsidR="00E07A87" w:rsidRPr="001B79CD" w:rsidRDefault="00E07A87" w:rsidP="00E07A87">
            <w:pPr>
              <w:spacing w:after="0"/>
              <w:rPr>
                <w:lang w:val="en-US"/>
              </w:rPr>
            </w:pPr>
            <w:r>
              <w:t>- FTP Model 3 (0.5, 2, 8, 16 Mbyte file)</w:t>
            </w:r>
          </w:p>
        </w:tc>
      </w:tr>
      <w:tr w:rsidR="00E07A87" w:rsidRPr="001B79CD" w14:paraId="26B6C14E"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91775C6" w14:textId="0E247208" w:rsidR="00E07A87" w:rsidRPr="001B79CD" w:rsidRDefault="00E07A87" w:rsidP="00E07A87">
            <w:pPr>
              <w:spacing w:after="0"/>
              <w:rPr>
                <w:lang w:val="en-US"/>
              </w:rPr>
            </w:pPr>
            <w:r w:rsidRPr="00B2180E">
              <w:t>UE Receiver</w:t>
            </w:r>
          </w:p>
        </w:tc>
        <w:tc>
          <w:tcPr>
            <w:tcW w:w="6962" w:type="dxa"/>
            <w:tcBorders>
              <w:top w:val="single" w:sz="4" w:space="0" w:color="auto"/>
              <w:left w:val="single" w:sz="4" w:space="0" w:color="auto"/>
              <w:bottom w:val="single" w:sz="4" w:space="0" w:color="auto"/>
              <w:right w:val="single" w:sz="4" w:space="0" w:color="auto"/>
            </w:tcBorders>
            <w:vAlign w:val="center"/>
          </w:tcPr>
          <w:p w14:paraId="040DF683" w14:textId="1349AC4A" w:rsidR="00E07A87" w:rsidRPr="001B79CD" w:rsidRDefault="00E07A87" w:rsidP="00E07A87">
            <w:pPr>
              <w:spacing w:after="0"/>
              <w:rPr>
                <w:lang w:val="en-US"/>
              </w:rPr>
            </w:pPr>
            <w:r w:rsidRPr="00931D27">
              <w:t>MMSE-IRC</w:t>
            </w:r>
          </w:p>
        </w:tc>
      </w:tr>
      <w:tr w:rsidR="00E07A87" w:rsidRPr="001B79CD" w14:paraId="5263F240"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C228C46" w14:textId="5915F781" w:rsidR="00E07A87" w:rsidRPr="001B79CD" w:rsidRDefault="00E07A87" w:rsidP="00E07A87">
            <w:pPr>
              <w:spacing w:after="0"/>
              <w:rPr>
                <w:lang w:val="en-US"/>
              </w:rPr>
            </w:pPr>
            <w:r w:rsidRPr="009C48C3">
              <w:t>Cell selection criteria</w:t>
            </w:r>
          </w:p>
        </w:tc>
        <w:tc>
          <w:tcPr>
            <w:tcW w:w="6962" w:type="dxa"/>
            <w:tcBorders>
              <w:top w:val="single" w:sz="4" w:space="0" w:color="auto"/>
              <w:left w:val="single" w:sz="4" w:space="0" w:color="auto"/>
              <w:bottom w:val="single" w:sz="4" w:space="0" w:color="auto"/>
              <w:right w:val="single" w:sz="4" w:space="0" w:color="auto"/>
            </w:tcBorders>
            <w:vAlign w:val="center"/>
          </w:tcPr>
          <w:p w14:paraId="317416F9" w14:textId="77777777" w:rsidR="00E07A87" w:rsidRDefault="00E07A87" w:rsidP="00E07A87">
            <w:pPr>
              <w:pStyle w:val="TAL"/>
            </w:pPr>
            <w:r>
              <w:t>Random select from strongest RSRP with 1 dB HO Margin</w:t>
            </w:r>
          </w:p>
          <w:p w14:paraId="4DA22DFD" w14:textId="77777777" w:rsidR="00E07A87" w:rsidRDefault="00E07A87" w:rsidP="00E07A87">
            <w:pPr>
              <w:pStyle w:val="TAL"/>
            </w:pPr>
          </w:p>
          <w:p w14:paraId="61CB3373" w14:textId="77777777" w:rsidR="00E07A87" w:rsidRDefault="00E07A87" w:rsidP="00E07A87">
            <w:pPr>
              <w:pStyle w:val="TAL"/>
            </w:pPr>
            <w:r>
              <w:t>Note: UE with RSRP below a -71 dBm + 10 log10( bandwidth/2GHz ) are not considered in simulation and not counted toward UE distribution count</w:t>
            </w:r>
          </w:p>
          <w:p w14:paraId="2273DFF8" w14:textId="3AC4F83D" w:rsidR="00E07A87" w:rsidRPr="001B79CD" w:rsidRDefault="00E07A87" w:rsidP="00E07A87">
            <w:pPr>
              <w:spacing w:after="0"/>
              <w:rPr>
                <w:lang w:val="en-US"/>
              </w:rPr>
            </w:pPr>
          </w:p>
        </w:tc>
      </w:tr>
      <w:tr w:rsidR="00E07A87" w:rsidRPr="001B79CD" w14:paraId="3E0E187A"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F517430" w14:textId="4B1F347F" w:rsidR="00E07A87" w:rsidRPr="001B79CD" w:rsidRDefault="00E07A87" w:rsidP="00E07A87">
            <w:pPr>
              <w:spacing w:after="0"/>
              <w:rPr>
                <w:lang w:val="en-US"/>
              </w:rPr>
            </w:pPr>
            <w:r w:rsidRPr="00E00E25">
              <w:t>DL/UL Traffic Ratio</w:t>
            </w:r>
          </w:p>
        </w:tc>
        <w:tc>
          <w:tcPr>
            <w:tcW w:w="6962" w:type="dxa"/>
            <w:tcBorders>
              <w:top w:val="single" w:sz="4" w:space="0" w:color="auto"/>
              <w:left w:val="single" w:sz="4" w:space="0" w:color="auto"/>
              <w:bottom w:val="single" w:sz="4" w:space="0" w:color="auto"/>
              <w:right w:val="single" w:sz="4" w:space="0" w:color="auto"/>
            </w:tcBorders>
            <w:vAlign w:val="center"/>
          </w:tcPr>
          <w:p w14:paraId="0016F042" w14:textId="77777777" w:rsidR="00E07A87" w:rsidRDefault="00E07A87" w:rsidP="00E07A87">
            <w:pPr>
              <w:pStyle w:val="TAL"/>
            </w:pPr>
            <w:r>
              <w:t>50% DL, 50% UL</w:t>
            </w:r>
          </w:p>
          <w:p w14:paraId="0B0BC369" w14:textId="77777777" w:rsidR="00E07A87" w:rsidRDefault="00E07A87" w:rsidP="00E07A87">
            <w:pPr>
              <w:pStyle w:val="TAL"/>
            </w:pPr>
            <w:r>
              <w:t xml:space="preserve"> </w:t>
            </w:r>
          </w:p>
          <w:p w14:paraId="5D5445CC" w14:textId="77777777" w:rsidR="00E07A87" w:rsidRDefault="00E07A87" w:rsidP="00E07A87">
            <w:pPr>
              <w:pStyle w:val="TAL"/>
            </w:pPr>
            <w:r>
              <w:t>Optional:</w:t>
            </w:r>
          </w:p>
          <w:p w14:paraId="05068284" w14:textId="77777777" w:rsidR="00E07A87" w:rsidRDefault="00E07A87" w:rsidP="00E07A87">
            <w:pPr>
              <w:pStyle w:val="TAL"/>
            </w:pPr>
            <w:r>
              <w:t>100% DL, 0% UL,</w:t>
            </w:r>
          </w:p>
          <w:p w14:paraId="65C9B653" w14:textId="77777777" w:rsidR="00E07A87" w:rsidRDefault="00E07A87" w:rsidP="00E07A87">
            <w:pPr>
              <w:pStyle w:val="TAL"/>
            </w:pPr>
            <w:r>
              <w:t>80% DL, 20% UL</w:t>
            </w:r>
          </w:p>
          <w:p w14:paraId="3A287B47" w14:textId="06648D16" w:rsidR="00E07A87" w:rsidRPr="001B79CD" w:rsidRDefault="00E07A87" w:rsidP="00E07A87">
            <w:pPr>
              <w:spacing w:after="0"/>
              <w:rPr>
                <w:lang w:val="en-US"/>
              </w:rPr>
            </w:pPr>
            <w:r>
              <w:t>0% DL, 100% UL</w:t>
            </w:r>
          </w:p>
        </w:tc>
      </w:tr>
      <w:tr w:rsidR="00E07A87" w:rsidRPr="001B79CD" w14:paraId="09A86439"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DCDD750" w14:textId="4219792F" w:rsidR="00E07A87" w:rsidRPr="001B79CD" w:rsidRDefault="00E07A87" w:rsidP="00E07A87">
            <w:pPr>
              <w:spacing w:after="0"/>
              <w:rPr>
                <w:lang w:val="en-US"/>
              </w:rPr>
            </w:pPr>
            <w:r w:rsidRPr="00104071">
              <w:t>Channel access modelling</w:t>
            </w:r>
          </w:p>
        </w:tc>
        <w:tc>
          <w:tcPr>
            <w:tcW w:w="6962" w:type="dxa"/>
            <w:tcBorders>
              <w:top w:val="single" w:sz="4" w:space="0" w:color="auto"/>
              <w:left w:val="single" w:sz="4" w:space="0" w:color="auto"/>
              <w:bottom w:val="single" w:sz="4" w:space="0" w:color="auto"/>
              <w:right w:val="single" w:sz="4" w:space="0" w:color="auto"/>
            </w:tcBorders>
            <w:vAlign w:val="center"/>
          </w:tcPr>
          <w:p w14:paraId="1CC9ED7C" w14:textId="5DE4D6B7" w:rsidR="00E07A87" w:rsidRPr="001B79CD" w:rsidRDefault="00E07A87" w:rsidP="00E07A87">
            <w:pPr>
              <w:spacing w:after="0"/>
              <w:rPr>
                <w:lang w:val="en-US"/>
              </w:rPr>
            </w:pPr>
            <w:r w:rsidRPr="005F1C3F">
              <w:t>Companies to report details of LBT procedure and parameters (e.g. ED, CWmax, COT, etc.) if LBT procedure is used in the evaluations.</w:t>
            </w:r>
          </w:p>
        </w:tc>
      </w:tr>
      <w:tr w:rsidR="00E07A87" w:rsidRPr="001B79CD" w14:paraId="32D51A85"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C199EB3" w14:textId="4C351C82" w:rsidR="00E07A87" w:rsidRPr="001B79CD" w:rsidRDefault="00E07A87" w:rsidP="00E07A87">
            <w:pPr>
              <w:spacing w:after="0"/>
              <w:rPr>
                <w:lang w:val="en-US"/>
              </w:rPr>
            </w:pPr>
            <w:r w:rsidRPr="005B27D3">
              <w:t>Synchronization Assumption</w:t>
            </w:r>
          </w:p>
        </w:tc>
        <w:tc>
          <w:tcPr>
            <w:tcW w:w="6962" w:type="dxa"/>
            <w:tcBorders>
              <w:top w:val="single" w:sz="4" w:space="0" w:color="auto"/>
              <w:left w:val="single" w:sz="4" w:space="0" w:color="auto"/>
              <w:bottom w:val="single" w:sz="4" w:space="0" w:color="auto"/>
              <w:right w:val="single" w:sz="4" w:space="0" w:color="auto"/>
            </w:tcBorders>
            <w:vAlign w:val="center"/>
          </w:tcPr>
          <w:p w14:paraId="1DE9F127" w14:textId="2FDCD118" w:rsidR="00E07A87" w:rsidRPr="001B79CD" w:rsidRDefault="00E07A87" w:rsidP="00E07A87">
            <w:pPr>
              <w:spacing w:after="0"/>
              <w:rPr>
                <w:lang w:val="en-US"/>
              </w:rPr>
            </w:pPr>
            <w:r w:rsidRPr="00254571">
              <w:t>Companies are asked to provide information on the synchronization assumption made between operators for 2 operator deployment scenarios.</w:t>
            </w:r>
          </w:p>
        </w:tc>
      </w:tr>
    </w:tbl>
    <w:p w14:paraId="1DEE1C5B" w14:textId="61174F3C" w:rsidR="002647FB" w:rsidRPr="001B79CD" w:rsidRDefault="002647FB" w:rsidP="001B79CD">
      <w:pPr>
        <w:rPr>
          <w:lang w:val="en-US"/>
        </w:rPr>
      </w:pPr>
    </w:p>
    <w:p w14:paraId="7D326C8E" w14:textId="0D67C984" w:rsidR="00A01F03" w:rsidRPr="001B79CD" w:rsidRDefault="00AF3A1B" w:rsidP="00A01F03">
      <w:pPr>
        <w:pStyle w:val="TdocH3"/>
        <w:outlineLvl w:val="2"/>
        <w:rPr>
          <w:lang w:val="en-US"/>
        </w:rPr>
      </w:pPr>
      <w:r>
        <w:rPr>
          <w:lang w:val="en-US"/>
        </w:rPr>
        <w:t>Update of Indoor A Scenario Description</w:t>
      </w:r>
    </w:p>
    <w:p w14:paraId="75502FAB" w14:textId="3F9C6E76" w:rsidR="00914C01" w:rsidRDefault="00440A5E" w:rsidP="00440A5E">
      <w:pPr>
        <w:rPr>
          <w:lang w:val="en-US"/>
        </w:rPr>
      </w:pPr>
      <w:r>
        <w:rPr>
          <w:lang w:val="en-US"/>
        </w:rPr>
        <w:t>Indoor A scenario is described as “</w:t>
      </w:r>
      <w:r w:rsidRPr="00440A5E">
        <w:rPr>
          <w:lang w:val="en-US"/>
        </w:rPr>
        <w:t>Office box 120m x 50 m, 12 BS per operator, 2 operator, BS height at 3m (ceiling), UE height 1m, ISD = 20m, BS randomly deployed within 10m x 10m virtual box,  minimum distance between BS of different operators is 2m.</w:t>
      </w:r>
      <w:r>
        <w:rPr>
          <w:lang w:val="en-US"/>
        </w:rPr>
        <w:t>”</w:t>
      </w:r>
      <w:r w:rsidR="00914C01">
        <w:rPr>
          <w:lang w:val="en-US"/>
        </w:rPr>
        <w:t xml:space="preserve">  and followed by the</w:t>
      </w:r>
      <w:r w:rsidR="004217CE">
        <w:rPr>
          <w:lang w:val="en-US"/>
        </w:rPr>
        <w:t xml:space="preserve"> deployment illustration figure.</w:t>
      </w:r>
    </w:p>
    <w:p w14:paraId="11F6DB02" w14:textId="5EC4E4E5" w:rsidR="00914C01" w:rsidRDefault="00914C01" w:rsidP="006B4D85">
      <w:pPr>
        <w:jc w:val="center"/>
        <w:rPr>
          <w:lang w:val="en-US"/>
        </w:rPr>
      </w:pPr>
      <w:r>
        <w:rPr>
          <w:noProof/>
        </w:rPr>
        <w:drawing>
          <wp:inline distT="0" distB="0" distL="0" distR="0" wp14:anchorId="428E0DDE" wp14:editId="5EB6CDF8">
            <wp:extent cx="2670175" cy="1221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670175" cy="1221740"/>
                    </a:xfrm>
                    <a:prstGeom prst="rect">
                      <a:avLst/>
                    </a:prstGeom>
                    <a:noFill/>
                    <a:ln>
                      <a:noFill/>
                    </a:ln>
                  </pic:spPr>
                </pic:pic>
              </a:graphicData>
            </a:graphic>
          </wp:inline>
        </w:drawing>
      </w:r>
    </w:p>
    <w:p w14:paraId="11EADFE6" w14:textId="45C0BF1F" w:rsidR="00440A5E" w:rsidRDefault="00E02EFC" w:rsidP="00440A5E">
      <w:pPr>
        <w:rPr>
          <w:lang w:val="en-US"/>
        </w:rPr>
      </w:pPr>
      <w:r>
        <w:rPr>
          <w:lang w:val="en-US"/>
        </w:rPr>
        <w:t xml:space="preserve">Based on our understanding, the </w:t>
      </w:r>
      <w:r w:rsidR="00405271">
        <w:rPr>
          <w:lang w:val="en-US"/>
        </w:rPr>
        <w:t xml:space="preserve">y-axis </w:t>
      </w:r>
      <w:r w:rsidR="002F39F0">
        <w:rPr>
          <w:lang w:val="en-US"/>
        </w:rPr>
        <w:t xml:space="preserve">distance from the </w:t>
      </w:r>
      <w:r w:rsidR="006E36C6">
        <w:rPr>
          <w:lang w:val="en-US"/>
        </w:rPr>
        <w:t xml:space="preserve">wall to </w:t>
      </w:r>
      <w:r w:rsidR="002F39F0">
        <w:rPr>
          <w:lang w:val="en-US"/>
        </w:rPr>
        <w:t xml:space="preserve">the </w:t>
      </w:r>
      <w:r w:rsidR="006E36C6">
        <w:rPr>
          <w:lang w:val="en-US"/>
        </w:rPr>
        <w:t>10m x 10m virtual box is 7.5m at the bottom as well as at the top.</w:t>
      </w:r>
      <w:r w:rsidR="002F39F0">
        <w:rPr>
          <w:lang w:val="en-US"/>
        </w:rPr>
        <w:t xml:space="preserve"> Additionally, the x-axis distance from the wall to the closest 10m x 10m virtual box is 5m</w:t>
      </w:r>
      <w:r w:rsidR="008F1B13">
        <w:rPr>
          <w:lang w:val="en-US"/>
        </w:rPr>
        <w:t xml:space="preserve">. Based on this, we can </w:t>
      </w:r>
      <w:r w:rsidR="000A56D4">
        <w:rPr>
          <w:lang w:val="en-US"/>
        </w:rPr>
        <w:t xml:space="preserve">draw more accurate </w:t>
      </w:r>
      <w:r w:rsidR="00B11403">
        <w:rPr>
          <w:lang w:val="en-US"/>
        </w:rPr>
        <w:t xml:space="preserve">illustration of indoor A in </w:t>
      </w:r>
      <w:r w:rsidR="00B11403">
        <w:rPr>
          <w:lang w:val="en-US"/>
        </w:rPr>
        <w:fldChar w:fldCharType="begin"/>
      </w:r>
      <w:r w:rsidR="00B11403">
        <w:rPr>
          <w:lang w:val="en-US"/>
        </w:rPr>
        <w:instrText xml:space="preserve"> REF _Ref53758566 \h </w:instrText>
      </w:r>
      <w:r w:rsidR="00B11403">
        <w:rPr>
          <w:lang w:val="en-US"/>
        </w:rPr>
      </w:r>
      <w:r w:rsidR="00B11403">
        <w:rPr>
          <w:lang w:val="en-US"/>
        </w:rPr>
        <w:fldChar w:fldCharType="separate"/>
      </w:r>
      <w:r w:rsidR="0004073C">
        <w:t xml:space="preserve">Figure </w:t>
      </w:r>
      <w:r w:rsidR="0004073C">
        <w:rPr>
          <w:noProof/>
        </w:rPr>
        <w:t>4</w:t>
      </w:r>
      <w:r w:rsidR="00B11403">
        <w:rPr>
          <w:lang w:val="en-US"/>
        </w:rPr>
        <w:fldChar w:fldCharType="end"/>
      </w:r>
      <w:r w:rsidR="00B11403">
        <w:rPr>
          <w:lang w:val="en-US"/>
        </w:rPr>
        <w:t>.</w:t>
      </w:r>
      <w:r w:rsidR="00C0113F">
        <w:rPr>
          <w:lang w:val="en-US"/>
        </w:rPr>
        <w:t xml:space="preserve"> </w:t>
      </w:r>
    </w:p>
    <w:p w14:paraId="164306DB" w14:textId="47E0BC5A" w:rsidR="00B11403" w:rsidRDefault="00C43140" w:rsidP="006B4D85">
      <w:pPr>
        <w:keepNext/>
        <w:jc w:val="center"/>
      </w:pPr>
      <w:r w:rsidRPr="00C43140">
        <w:rPr>
          <w:noProof/>
        </w:rPr>
        <w:lastRenderedPageBreak/>
        <w:drawing>
          <wp:inline distT="0" distB="0" distL="0" distR="0" wp14:anchorId="4084BEB2" wp14:editId="5DD4CD9C">
            <wp:extent cx="6049645" cy="271399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049645" cy="2713990"/>
                    </a:xfrm>
                    <a:prstGeom prst="rect">
                      <a:avLst/>
                    </a:prstGeom>
                    <a:noFill/>
                    <a:ln>
                      <a:noFill/>
                    </a:ln>
                  </pic:spPr>
                </pic:pic>
              </a:graphicData>
            </a:graphic>
          </wp:inline>
        </w:drawing>
      </w:r>
    </w:p>
    <w:p w14:paraId="6438908F" w14:textId="7EDC13DB" w:rsidR="00B11403" w:rsidRPr="00440A5E" w:rsidRDefault="00B11403" w:rsidP="006B4D85">
      <w:pPr>
        <w:pStyle w:val="Caption"/>
        <w:rPr>
          <w:lang w:val="en-US"/>
        </w:rPr>
      </w:pPr>
      <w:bookmarkStart w:id="7" w:name="_Ref53758566"/>
      <w:r>
        <w:t xml:space="preserve">Figure </w:t>
      </w:r>
      <w:r>
        <w:fldChar w:fldCharType="begin"/>
      </w:r>
      <w:r>
        <w:instrText xml:space="preserve"> SEQ Figure \* ARABIC </w:instrText>
      </w:r>
      <w:r>
        <w:fldChar w:fldCharType="separate"/>
      </w:r>
      <w:r w:rsidR="0004073C">
        <w:rPr>
          <w:noProof/>
        </w:rPr>
        <w:t>4</w:t>
      </w:r>
      <w:r>
        <w:fldChar w:fldCharType="end"/>
      </w:r>
      <w:bookmarkEnd w:id="7"/>
      <w:r w:rsidR="00C83BA3">
        <w:t>. Illustration of indoor scenario A</w:t>
      </w:r>
    </w:p>
    <w:p w14:paraId="1306EE4F" w14:textId="43DE79E6" w:rsidR="007310CB" w:rsidRDefault="007310CB" w:rsidP="007310CB">
      <w:pPr>
        <w:rPr>
          <w:lang w:val="en-US"/>
        </w:rPr>
      </w:pPr>
      <w:r>
        <w:rPr>
          <w:lang w:val="en-US"/>
        </w:rPr>
        <w:t>Since the BS are deployed randomly within the 10m x 10m virtual box, there cannot be a fix ISD definition. However, if we assume ISD refers to the distance between centers of the 10m x 10m virtual box, we can have some definition. In this case, the x-axis ISD is 20m, but the y-axis ISD is 25m. If t</w:t>
      </w:r>
      <w:r w:rsidR="00F43F03">
        <w:rPr>
          <w:lang w:val="en-US"/>
        </w:rPr>
        <w:t>h</w:t>
      </w:r>
      <w:r>
        <w:rPr>
          <w:lang w:val="en-US"/>
        </w:rPr>
        <w:t xml:space="preserve">e ISD of 20m is taken more literally, </w:t>
      </w:r>
      <w:r w:rsidR="005A417B">
        <w:rPr>
          <w:lang w:val="en-US"/>
        </w:rPr>
        <w:t xml:space="preserve">one may </w:t>
      </w:r>
      <w:r w:rsidR="00704D69">
        <w:rPr>
          <w:lang w:val="en-US"/>
        </w:rPr>
        <w:t>assume that there is</w:t>
      </w:r>
      <w:r w:rsidR="005A417B">
        <w:rPr>
          <w:lang w:val="en-US"/>
        </w:rPr>
        <w:t xml:space="preserve"> </w:t>
      </w:r>
      <w:r w:rsidR="000659D7">
        <w:rPr>
          <w:lang w:val="en-US"/>
        </w:rPr>
        <w:t xml:space="preserve">12.5m </w:t>
      </w:r>
      <w:r w:rsidR="000C44DC">
        <w:rPr>
          <w:lang w:val="en-US"/>
        </w:rPr>
        <w:t>y-axis distance from the wall to the 10m x 10m virtual box at the top of the layout.</w:t>
      </w:r>
    </w:p>
    <w:p w14:paraId="27284118" w14:textId="398480BA" w:rsidR="00C85E21" w:rsidRDefault="00C85E21" w:rsidP="007310CB">
      <w:pPr>
        <w:rPr>
          <w:lang w:val="en-US"/>
        </w:rPr>
      </w:pPr>
      <w:r>
        <w:rPr>
          <w:lang w:val="en-US"/>
        </w:rPr>
        <w:t xml:space="preserve">We suggest </w:t>
      </w:r>
      <w:r w:rsidR="00080FC7">
        <w:rPr>
          <w:lang w:val="en-US"/>
        </w:rPr>
        <w:t>updating</w:t>
      </w:r>
      <w:r>
        <w:rPr>
          <w:lang w:val="en-US"/>
        </w:rPr>
        <w:t xml:space="preserve"> the </w:t>
      </w:r>
      <w:r w:rsidR="00080FC7">
        <w:rPr>
          <w:lang w:val="en-US"/>
        </w:rPr>
        <w:t>indoor A scenario description to avoid any ambiguity</w:t>
      </w:r>
      <w:r w:rsidR="00186838">
        <w:rPr>
          <w:lang w:val="en-US"/>
        </w:rPr>
        <w:t>, and update the figure for indoor A as follows:</w:t>
      </w:r>
    </w:p>
    <w:p w14:paraId="2A3E86E9" w14:textId="4F8DFDB8" w:rsidR="00440A5E" w:rsidRPr="00080FC7" w:rsidRDefault="00080FC7" w:rsidP="006B4D85">
      <w:pPr>
        <w:pStyle w:val="ListParagraph"/>
        <w:numPr>
          <w:ilvl w:val="0"/>
          <w:numId w:val="9"/>
        </w:numPr>
        <w:rPr>
          <w:lang w:val="en-US"/>
        </w:rPr>
      </w:pPr>
      <w:r w:rsidRPr="00080FC7">
        <w:rPr>
          <w:lang w:val="en-US"/>
        </w:rPr>
        <w:t xml:space="preserve">Office box 120m x 50 m, 12 BS per operator, 2 operator, BS height at 3m (ceiling), UE height 1m, </w:t>
      </w:r>
      <w:r w:rsidRPr="006B4D85">
        <w:rPr>
          <w:color w:val="FF0000"/>
          <w:u w:val="single"/>
          <w:lang w:val="en-US"/>
        </w:rPr>
        <w:t xml:space="preserve">x-axis </w:t>
      </w:r>
      <w:r w:rsidRPr="00080FC7">
        <w:rPr>
          <w:lang w:val="en-US"/>
        </w:rPr>
        <w:t>ISD = 20m</w:t>
      </w:r>
      <w:r>
        <w:rPr>
          <w:lang w:val="en-US"/>
        </w:rPr>
        <w:t xml:space="preserve"> </w:t>
      </w:r>
      <w:r w:rsidRPr="006B4D85">
        <w:rPr>
          <w:color w:val="FF0000"/>
          <w:u w:val="single"/>
          <w:lang w:val="en-US"/>
        </w:rPr>
        <w:t>and y-axis ISD = 25m</w:t>
      </w:r>
      <w:r w:rsidR="004726E2">
        <w:rPr>
          <w:color w:val="FF0000"/>
          <w:u w:val="single"/>
          <w:lang w:val="en-US"/>
        </w:rPr>
        <w:t>, where ISD is define by the distance between two adjacent 10m x 10m virtual box</w:t>
      </w:r>
      <w:r w:rsidRPr="00080FC7">
        <w:rPr>
          <w:lang w:val="en-US"/>
        </w:rPr>
        <w:t>, BS randomly deployed within 10m x 10m virtual box,  minimum distance between BS of different operators is 2m.”</w:t>
      </w:r>
    </w:p>
    <w:p w14:paraId="5647A0D0" w14:textId="7C56B8E8" w:rsidR="00C35A92" w:rsidRDefault="00186838" w:rsidP="006B4D85">
      <w:pPr>
        <w:jc w:val="center"/>
        <w:rPr>
          <w:lang w:val="en-US"/>
        </w:rPr>
      </w:pPr>
      <w:r w:rsidRPr="00186838">
        <w:rPr>
          <w:noProof/>
        </w:rPr>
        <w:drawing>
          <wp:inline distT="0" distB="0" distL="0" distR="0" wp14:anchorId="6C68B3A4" wp14:editId="77F87970">
            <wp:extent cx="2860244" cy="12975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90831" cy="1311420"/>
                    </a:xfrm>
                    <a:prstGeom prst="rect">
                      <a:avLst/>
                    </a:prstGeom>
                    <a:noFill/>
                    <a:ln>
                      <a:noFill/>
                    </a:ln>
                  </pic:spPr>
                </pic:pic>
              </a:graphicData>
            </a:graphic>
          </wp:inline>
        </w:drawing>
      </w:r>
    </w:p>
    <w:p w14:paraId="08374472" w14:textId="3CA792DF" w:rsidR="008845C9" w:rsidRPr="00563B3A" w:rsidRDefault="008845C9" w:rsidP="008845C9">
      <w:pPr>
        <w:rPr>
          <w:b/>
          <w:bCs/>
          <w:lang w:val="en-US"/>
        </w:rPr>
      </w:pPr>
      <w:r w:rsidRPr="00563B3A">
        <w:rPr>
          <w:b/>
          <w:bCs/>
          <w:lang w:val="en-US"/>
        </w:rPr>
        <w:t xml:space="preserve">Proposal </w:t>
      </w:r>
      <w:r>
        <w:rPr>
          <w:b/>
          <w:bCs/>
          <w:lang w:val="en-US"/>
        </w:rPr>
        <w:fldChar w:fldCharType="begin"/>
      </w:r>
      <w:r>
        <w:rPr>
          <w:b/>
          <w:bCs/>
          <w:lang w:val="en-US"/>
        </w:rPr>
        <w:instrText xml:space="preserve"> SEQ proposal \* MERGEFORMAT </w:instrText>
      </w:r>
      <w:r>
        <w:rPr>
          <w:b/>
          <w:bCs/>
          <w:lang w:val="en-US"/>
        </w:rPr>
        <w:fldChar w:fldCharType="separate"/>
      </w:r>
      <w:r w:rsidR="0004073C">
        <w:rPr>
          <w:b/>
          <w:bCs/>
          <w:noProof/>
          <w:lang w:val="en-US"/>
        </w:rPr>
        <w:t>4</w:t>
      </w:r>
      <w:r>
        <w:rPr>
          <w:b/>
          <w:bCs/>
          <w:lang w:val="en-US"/>
        </w:rPr>
        <w:fldChar w:fldCharType="end"/>
      </w:r>
      <w:r>
        <w:rPr>
          <w:b/>
          <w:bCs/>
          <w:lang w:val="en-US"/>
        </w:rPr>
        <w:t>:</w:t>
      </w:r>
    </w:p>
    <w:p w14:paraId="0F49405F" w14:textId="7D558E30" w:rsidR="008845C9" w:rsidRDefault="00186838" w:rsidP="006E67BA">
      <w:pPr>
        <w:pStyle w:val="ListParagraph"/>
        <w:numPr>
          <w:ilvl w:val="0"/>
          <w:numId w:val="9"/>
        </w:numPr>
        <w:rPr>
          <w:lang w:val="en-US"/>
        </w:rPr>
      </w:pPr>
      <w:r>
        <w:rPr>
          <w:lang w:val="en-US"/>
        </w:rPr>
        <w:t>Update the indoor A description as follows:</w:t>
      </w:r>
      <w:r w:rsidR="008845C9">
        <w:rPr>
          <w:lang w:val="en-US"/>
        </w:rPr>
        <w:t xml:space="preserve"> </w:t>
      </w:r>
    </w:p>
    <w:p w14:paraId="443BE6F2" w14:textId="77777777" w:rsidR="00186838" w:rsidRPr="00D151CD" w:rsidRDefault="00186838" w:rsidP="00186838">
      <w:pPr>
        <w:pStyle w:val="ListParagraph"/>
        <w:numPr>
          <w:ilvl w:val="0"/>
          <w:numId w:val="9"/>
        </w:numPr>
        <w:rPr>
          <w:lang w:val="en-US"/>
        </w:rPr>
      </w:pPr>
      <w:r w:rsidRPr="00D151CD">
        <w:rPr>
          <w:lang w:val="en-US"/>
        </w:rPr>
        <w:t xml:space="preserve">Office box 120m x 50 m, 12 BS per operator, 2 operator, BS height at 3m (ceiling), UE height 1m, </w:t>
      </w:r>
      <w:r w:rsidRPr="00D151CD">
        <w:rPr>
          <w:color w:val="FF0000"/>
          <w:u w:val="single"/>
          <w:lang w:val="en-US"/>
        </w:rPr>
        <w:t xml:space="preserve">x-axis </w:t>
      </w:r>
      <w:r w:rsidRPr="00D151CD">
        <w:rPr>
          <w:lang w:val="en-US"/>
        </w:rPr>
        <w:t>ISD = 20m</w:t>
      </w:r>
      <w:r>
        <w:rPr>
          <w:lang w:val="en-US"/>
        </w:rPr>
        <w:t xml:space="preserve"> </w:t>
      </w:r>
      <w:r w:rsidRPr="00D151CD">
        <w:rPr>
          <w:color w:val="FF0000"/>
          <w:u w:val="single"/>
          <w:lang w:val="en-US"/>
        </w:rPr>
        <w:t>and y-axis ISD = 25m</w:t>
      </w:r>
      <w:r>
        <w:rPr>
          <w:color w:val="FF0000"/>
          <w:u w:val="single"/>
          <w:lang w:val="en-US"/>
        </w:rPr>
        <w:t>, where ISD is define by the distance between two adjacent 10m x 10m virtual box</w:t>
      </w:r>
      <w:r w:rsidRPr="00D151CD">
        <w:rPr>
          <w:lang w:val="en-US"/>
        </w:rPr>
        <w:t>, BS randomly deployed within 10m x 10m virtual box,  minimum distance between BS of different operators is 2m.”</w:t>
      </w:r>
    </w:p>
    <w:p w14:paraId="49179B91" w14:textId="77777777" w:rsidR="00186838" w:rsidRDefault="00186838" w:rsidP="00186838">
      <w:pPr>
        <w:jc w:val="center"/>
        <w:rPr>
          <w:lang w:val="en-US"/>
        </w:rPr>
      </w:pPr>
      <w:r w:rsidRPr="00186838">
        <w:rPr>
          <w:noProof/>
        </w:rPr>
        <w:lastRenderedPageBreak/>
        <w:drawing>
          <wp:inline distT="0" distB="0" distL="0" distR="0" wp14:anchorId="29B7F8B9" wp14:editId="11CD8C07">
            <wp:extent cx="2860244" cy="129754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90831" cy="1311420"/>
                    </a:xfrm>
                    <a:prstGeom prst="rect">
                      <a:avLst/>
                    </a:prstGeom>
                    <a:noFill/>
                    <a:ln>
                      <a:noFill/>
                    </a:ln>
                  </pic:spPr>
                </pic:pic>
              </a:graphicData>
            </a:graphic>
          </wp:inline>
        </w:drawing>
      </w:r>
    </w:p>
    <w:p w14:paraId="05622D7F" w14:textId="40C5E5A9" w:rsidR="00C35A92" w:rsidRDefault="00C35A92" w:rsidP="001B79CD">
      <w:pPr>
        <w:rPr>
          <w:lang w:val="en-US"/>
        </w:rPr>
      </w:pPr>
    </w:p>
    <w:p w14:paraId="32C2BC9A" w14:textId="454ACDDE" w:rsidR="005829F1" w:rsidRPr="001B79CD" w:rsidRDefault="00524B77" w:rsidP="005829F1">
      <w:pPr>
        <w:pStyle w:val="TdocH3"/>
        <w:outlineLvl w:val="2"/>
        <w:rPr>
          <w:lang w:val="en-US"/>
        </w:rPr>
      </w:pPr>
      <w:r>
        <w:rPr>
          <w:lang w:val="en-US"/>
        </w:rPr>
        <w:t>Clarification of Ceiling Mounted BS Antenna Orientation</w:t>
      </w:r>
    </w:p>
    <w:p w14:paraId="73CA3A9B" w14:textId="41D8014C" w:rsidR="005829F1" w:rsidRDefault="003E4F76" w:rsidP="005829F1">
      <w:pPr>
        <w:rPr>
          <w:lang w:val="en-US"/>
        </w:rPr>
      </w:pPr>
      <w:r>
        <w:rPr>
          <w:lang w:val="en-US"/>
        </w:rPr>
        <w:t xml:space="preserve">For </w:t>
      </w:r>
      <w:r w:rsidR="008508BC">
        <w:rPr>
          <w:lang w:val="en-US"/>
        </w:rPr>
        <w:t xml:space="preserve">ceiling mounted BS for Indoor A and C deployments, BS has asymmetric number of elements in the horizontal and </w:t>
      </w:r>
      <w:r w:rsidR="002802DC">
        <w:rPr>
          <w:lang w:val="en-US"/>
        </w:rPr>
        <w:t xml:space="preserve">vertical domain. In addition, due to the asymmetric nature of the </w:t>
      </w:r>
      <w:r w:rsidR="00395137">
        <w:rPr>
          <w:lang w:val="en-US"/>
        </w:rPr>
        <w:t xml:space="preserve">BS positioning within the indoor A and C deployment boundary, </w:t>
      </w:r>
      <w:r w:rsidR="008026FF">
        <w:rPr>
          <w:lang w:val="en-US"/>
        </w:rPr>
        <w:t>the ceiling mounted BS may have different beamwidth resolution in x-axis and y-axis domain.</w:t>
      </w:r>
      <w:r w:rsidR="0070488F">
        <w:rPr>
          <w:lang w:val="en-US"/>
        </w:rPr>
        <w:t xml:space="preserve"> Depending on whether BS has applied rotation, before 90 degree down tilt to create a </w:t>
      </w:r>
      <w:r w:rsidR="00D73FF8">
        <w:rPr>
          <w:lang w:val="en-US"/>
        </w:rPr>
        <w:t xml:space="preserve">ceiling mounted antenna, the </w:t>
      </w:r>
      <w:r w:rsidR="00BD3B67">
        <w:rPr>
          <w:lang w:val="en-US"/>
        </w:rPr>
        <w:t xml:space="preserve">longer side of the antenna array may be facing different </w:t>
      </w:r>
      <w:r w:rsidR="00A77BA6">
        <w:rPr>
          <w:lang w:val="en-US"/>
        </w:rPr>
        <w:t xml:space="preserve">x-y axis. </w:t>
      </w:r>
      <w:r w:rsidR="00A77BA6">
        <w:rPr>
          <w:lang w:val="en-US"/>
        </w:rPr>
        <w:fldChar w:fldCharType="begin"/>
      </w:r>
      <w:r w:rsidR="00A77BA6">
        <w:rPr>
          <w:lang w:val="en-US"/>
        </w:rPr>
        <w:instrText xml:space="preserve"> REF _Ref53762362 \h </w:instrText>
      </w:r>
      <w:r w:rsidR="00A77BA6">
        <w:rPr>
          <w:lang w:val="en-US"/>
        </w:rPr>
      </w:r>
      <w:r w:rsidR="00A77BA6">
        <w:rPr>
          <w:lang w:val="en-US"/>
        </w:rPr>
        <w:fldChar w:fldCharType="separate"/>
      </w:r>
      <w:r w:rsidR="0004073C">
        <w:t xml:space="preserve">Figure </w:t>
      </w:r>
      <w:r w:rsidR="0004073C">
        <w:rPr>
          <w:noProof/>
        </w:rPr>
        <w:t>5</w:t>
      </w:r>
      <w:r w:rsidR="00A77BA6">
        <w:rPr>
          <w:lang w:val="en-US"/>
        </w:rPr>
        <w:fldChar w:fldCharType="end"/>
      </w:r>
      <w:r w:rsidR="00A77BA6">
        <w:rPr>
          <w:lang w:val="en-US"/>
        </w:rPr>
        <w:t xml:space="preserve"> show an illustration of </w:t>
      </w:r>
      <w:r w:rsidR="00F06047">
        <w:rPr>
          <w:lang w:val="en-US"/>
        </w:rPr>
        <w:t>ceiling mounted BS antenna array seen from the bird’s eye view depending on rotation applied to the BS antenna.</w:t>
      </w:r>
    </w:p>
    <w:p w14:paraId="165D9E42" w14:textId="77777777" w:rsidR="009403A5" w:rsidRDefault="003A7F87" w:rsidP="006B4D85">
      <w:pPr>
        <w:keepNext/>
        <w:jc w:val="center"/>
      </w:pPr>
      <w:r w:rsidRPr="003A7F87">
        <w:rPr>
          <w:noProof/>
        </w:rPr>
        <w:drawing>
          <wp:inline distT="0" distB="0" distL="0" distR="0" wp14:anchorId="4D124268" wp14:editId="7E6FD6D4">
            <wp:extent cx="4630318" cy="28466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649756" cy="2858585"/>
                    </a:xfrm>
                    <a:prstGeom prst="rect">
                      <a:avLst/>
                    </a:prstGeom>
                    <a:noFill/>
                    <a:ln>
                      <a:noFill/>
                    </a:ln>
                  </pic:spPr>
                </pic:pic>
              </a:graphicData>
            </a:graphic>
          </wp:inline>
        </w:drawing>
      </w:r>
    </w:p>
    <w:p w14:paraId="5A63DCE5" w14:textId="05B30C1D" w:rsidR="00B35678" w:rsidRDefault="009403A5" w:rsidP="006B4D85">
      <w:pPr>
        <w:pStyle w:val="Caption"/>
        <w:rPr>
          <w:lang w:val="en-US"/>
        </w:rPr>
      </w:pPr>
      <w:bookmarkStart w:id="8" w:name="_Ref53762362"/>
      <w:r>
        <w:t xml:space="preserve">Figure </w:t>
      </w:r>
      <w:r>
        <w:fldChar w:fldCharType="begin"/>
      </w:r>
      <w:r>
        <w:instrText xml:space="preserve"> SEQ Figure \* ARABIC </w:instrText>
      </w:r>
      <w:r>
        <w:fldChar w:fldCharType="separate"/>
      </w:r>
      <w:r w:rsidR="0004073C">
        <w:rPr>
          <w:noProof/>
        </w:rPr>
        <w:t>5</w:t>
      </w:r>
      <w:r>
        <w:fldChar w:fldCharType="end"/>
      </w:r>
      <w:bookmarkEnd w:id="8"/>
      <w:r w:rsidR="00C83BA3">
        <w:t>. Illustration of ceiling mounted BS antenna with 0</w:t>
      </w:r>
      <w:r w:rsidR="00C83BA3">
        <w:sym w:font="Symbol" w:char="F0B0"/>
      </w:r>
      <w:r w:rsidR="00C83BA3">
        <w:t xml:space="preserve"> and 90</w:t>
      </w:r>
      <w:r w:rsidR="00C83BA3">
        <w:sym w:font="Symbol" w:char="F0B0"/>
      </w:r>
      <w:r w:rsidR="00C83BA3">
        <w:t xml:space="preserve"> rotation</w:t>
      </w:r>
    </w:p>
    <w:p w14:paraId="5357A934" w14:textId="68FE9393" w:rsidR="00B35678" w:rsidRDefault="00424B4E" w:rsidP="005829F1">
      <w:pPr>
        <w:rPr>
          <w:lang w:val="en-US"/>
        </w:rPr>
      </w:pPr>
      <w:r>
        <w:rPr>
          <w:lang w:val="en-US"/>
        </w:rPr>
        <w:t xml:space="preserve">In verify whether </w:t>
      </w:r>
      <w:r w:rsidR="00F020E0">
        <w:rPr>
          <w:lang w:val="en-US"/>
        </w:rPr>
        <w:t>selection of the antenna rotation has significant impact to the simulation results, we have check</w:t>
      </w:r>
      <w:r w:rsidR="005E6851">
        <w:rPr>
          <w:lang w:val="en-US"/>
        </w:rPr>
        <w:t>ed</w:t>
      </w:r>
      <w:r w:rsidR="00F020E0">
        <w:rPr>
          <w:lang w:val="en-US"/>
        </w:rPr>
        <w:t xml:space="preserve"> the geometry and corresponding system level performance. </w:t>
      </w:r>
      <w:r w:rsidR="00E72E73">
        <w:rPr>
          <w:lang w:val="en-US"/>
        </w:rPr>
        <w:fldChar w:fldCharType="begin"/>
      </w:r>
      <w:r w:rsidR="00E72E73">
        <w:rPr>
          <w:lang w:val="en-US"/>
        </w:rPr>
        <w:instrText xml:space="preserve"> REF _Ref53762971 \h </w:instrText>
      </w:r>
      <w:r w:rsidR="00E72E73">
        <w:rPr>
          <w:lang w:val="en-US"/>
        </w:rPr>
      </w:r>
      <w:r w:rsidR="00E72E73">
        <w:rPr>
          <w:lang w:val="en-US"/>
        </w:rPr>
        <w:fldChar w:fldCharType="separate"/>
      </w:r>
      <w:r w:rsidR="0004073C">
        <w:t xml:space="preserve">Figure </w:t>
      </w:r>
      <w:r w:rsidR="0004073C">
        <w:rPr>
          <w:noProof/>
        </w:rPr>
        <w:t>6</w:t>
      </w:r>
      <w:r w:rsidR="00E72E73">
        <w:rPr>
          <w:lang w:val="en-US"/>
        </w:rPr>
        <w:fldChar w:fldCharType="end"/>
      </w:r>
      <w:r w:rsidR="00E72E73">
        <w:rPr>
          <w:lang w:val="en-US"/>
        </w:rPr>
        <w:t xml:space="preserve"> shows the DL geometry for two different BS antenna rotation configurations for Indoor A scenario.</w:t>
      </w:r>
      <w:r w:rsidR="00A52FAB">
        <w:rPr>
          <w:lang w:val="en-US"/>
        </w:rPr>
        <w:t xml:space="preserve"> In the figure 4x8 </w:t>
      </w:r>
      <w:r w:rsidR="007A5A0C">
        <w:rPr>
          <w:lang w:val="en-US"/>
        </w:rPr>
        <w:t xml:space="preserve">and 8x4 </w:t>
      </w:r>
      <w:r w:rsidR="00A52FAB">
        <w:rPr>
          <w:lang w:val="en-US"/>
        </w:rPr>
        <w:t>correspond to 0</w:t>
      </w:r>
      <w:r w:rsidR="00A52FAB">
        <w:rPr>
          <w:lang w:val="en-US"/>
        </w:rPr>
        <w:sym w:font="Symbol" w:char="F0B0"/>
      </w:r>
      <w:r w:rsidR="00A52FAB">
        <w:rPr>
          <w:lang w:val="en-US"/>
        </w:rPr>
        <w:t xml:space="preserve"> </w:t>
      </w:r>
      <w:r w:rsidR="007A5A0C">
        <w:rPr>
          <w:lang w:val="en-US"/>
        </w:rPr>
        <w:t>and 90</w:t>
      </w:r>
      <w:r w:rsidR="007A5A0C">
        <w:rPr>
          <w:lang w:val="en-US"/>
        </w:rPr>
        <w:sym w:font="Symbol" w:char="F0B0"/>
      </w:r>
      <w:r w:rsidR="007A5A0C">
        <w:rPr>
          <w:lang w:val="en-US"/>
        </w:rPr>
        <w:t xml:space="preserve"> </w:t>
      </w:r>
      <w:r w:rsidR="00A52FAB">
        <w:rPr>
          <w:lang w:val="en-US"/>
        </w:rPr>
        <w:t xml:space="preserve">rotation of the BS antenna before the down tilt, </w:t>
      </w:r>
      <w:r w:rsidR="007A5A0C">
        <w:rPr>
          <w:lang w:val="en-US"/>
        </w:rPr>
        <w:t>respectively.</w:t>
      </w:r>
      <w:r w:rsidR="00513516">
        <w:rPr>
          <w:lang w:val="en-US"/>
        </w:rPr>
        <w:t xml:space="preserve"> We observed similar statistics for various RSRP distribution between BS and BS, BS and UE, and UE and UE links, which we have omitted in this contribution</w:t>
      </w:r>
      <w:r w:rsidR="00383BE2">
        <w:rPr>
          <w:lang w:val="en-US"/>
        </w:rPr>
        <w:t>.</w:t>
      </w:r>
    </w:p>
    <w:p w14:paraId="059CA7FB" w14:textId="77777777" w:rsidR="0013493A" w:rsidRDefault="0013493A" w:rsidP="006B4D85">
      <w:pPr>
        <w:keepNext/>
        <w:jc w:val="center"/>
      </w:pPr>
      <w:r w:rsidRPr="0013493A">
        <w:rPr>
          <w:noProof/>
        </w:rPr>
        <w:lastRenderedPageBreak/>
        <w:drawing>
          <wp:inline distT="0" distB="0" distL="0" distR="0" wp14:anchorId="7A0F9D25" wp14:editId="319E7580">
            <wp:extent cx="3204057" cy="238848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214562" cy="2396317"/>
                    </a:xfrm>
                    <a:prstGeom prst="rect">
                      <a:avLst/>
                    </a:prstGeom>
                    <a:noFill/>
                    <a:ln>
                      <a:noFill/>
                    </a:ln>
                  </pic:spPr>
                </pic:pic>
              </a:graphicData>
            </a:graphic>
          </wp:inline>
        </w:drawing>
      </w:r>
    </w:p>
    <w:p w14:paraId="594B842E" w14:textId="500D22DF" w:rsidR="0013493A" w:rsidRDefault="0013493A" w:rsidP="006B4D85">
      <w:pPr>
        <w:pStyle w:val="Caption"/>
        <w:rPr>
          <w:lang w:val="en-US"/>
        </w:rPr>
      </w:pPr>
      <w:bookmarkStart w:id="9" w:name="_Ref53762971"/>
      <w:r>
        <w:t xml:space="preserve">Figure </w:t>
      </w:r>
      <w:r>
        <w:fldChar w:fldCharType="begin"/>
      </w:r>
      <w:r>
        <w:instrText xml:space="preserve"> SEQ Figure \* ARABIC </w:instrText>
      </w:r>
      <w:r>
        <w:fldChar w:fldCharType="separate"/>
      </w:r>
      <w:r w:rsidR="0004073C">
        <w:rPr>
          <w:noProof/>
        </w:rPr>
        <w:t>6</w:t>
      </w:r>
      <w:r>
        <w:fldChar w:fldCharType="end"/>
      </w:r>
      <w:bookmarkEnd w:id="9"/>
      <w:r w:rsidR="00513516">
        <w:t xml:space="preserve">. DL </w:t>
      </w:r>
      <w:r w:rsidR="00383BE2">
        <w:t xml:space="preserve">geometry comparison between </w:t>
      </w:r>
      <w:r w:rsidR="00383BE2">
        <w:rPr>
          <w:lang w:val="en-US"/>
        </w:rPr>
        <w:t>0</w:t>
      </w:r>
      <w:r w:rsidR="00383BE2">
        <w:rPr>
          <w:lang w:val="en-US"/>
        </w:rPr>
        <w:sym w:font="Symbol" w:char="F0B0"/>
      </w:r>
      <w:r w:rsidR="00383BE2">
        <w:rPr>
          <w:lang w:val="en-US"/>
        </w:rPr>
        <w:t xml:space="preserve"> and 90</w:t>
      </w:r>
      <w:r w:rsidR="00383BE2">
        <w:rPr>
          <w:lang w:val="en-US"/>
        </w:rPr>
        <w:sym w:font="Symbol" w:char="F0B0"/>
      </w:r>
      <w:r w:rsidR="00383BE2">
        <w:rPr>
          <w:lang w:val="en-US"/>
        </w:rPr>
        <w:t xml:space="preserve"> rotation of the BS antenna before the down tilt</w:t>
      </w:r>
    </w:p>
    <w:p w14:paraId="220E6A8A" w14:textId="24A76862" w:rsidR="00A30E84" w:rsidRDefault="00383BE2" w:rsidP="005829F1">
      <w:pPr>
        <w:rPr>
          <w:lang w:val="en-US"/>
        </w:rPr>
      </w:pPr>
      <w:r>
        <w:rPr>
          <w:lang w:val="en-US"/>
        </w:rPr>
        <w:t xml:space="preserve">Based on </w:t>
      </w:r>
      <w:r w:rsidR="00B21EA3">
        <w:rPr>
          <w:lang w:val="en-US"/>
        </w:rPr>
        <w:t>the study, we believe the antenna rotation does not significantly impact the observations of the system level simulations.</w:t>
      </w:r>
      <w:r w:rsidR="004453BC">
        <w:rPr>
          <w:lang w:val="en-US"/>
        </w:rPr>
        <w:t xml:space="preserve"> However, we suggest that companies provide information on the antenna rotation of the BS for the Indoor A and C deployment scenario.</w:t>
      </w:r>
    </w:p>
    <w:p w14:paraId="30374445" w14:textId="4057E0A1" w:rsidR="005829F1" w:rsidRPr="00563B3A" w:rsidRDefault="005829F1" w:rsidP="005829F1">
      <w:pPr>
        <w:rPr>
          <w:b/>
          <w:bCs/>
          <w:lang w:val="en-US"/>
        </w:rPr>
      </w:pPr>
      <w:r w:rsidRPr="00563B3A">
        <w:rPr>
          <w:b/>
          <w:bCs/>
          <w:lang w:val="en-US"/>
        </w:rPr>
        <w:t xml:space="preserve">Proposal </w:t>
      </w:r>
      <w:r>
        <w:rPr>
          <w:b/>
          <w:bCs/>
          <w:lang w:val="en-US"/>
        </w:rPr>
        <w:fldChar w:fldCharType="begin"/>
      </w:r>
      <w:r>
        <w:rPr>
          <w:b/>
          <w:bCs/>
          <w:lang w:val="en-US"/>
        </w:rPr>
        <w:instrText xml:space="preserve"> SEQ proposal \* MERGEFORMAT </w:instrText>
      </w:r>
      <w:r>
        <w:rPr>
          <w:b/>
          <w:bCs/>
          <w:lang w:val="en-US"/>
        </w:rPr>
        <w:fldChar w:fldCharType="separate"/>
      </w:r>
      <w:r w:rsidR="0004073C">
        <w:rPr>
          <w:b/>
          <w:bCs/>
          <w:noProof/>
          <w:lang w:val="en-US"/>
        </w:rPr>
        <w:t>5</w:t>
      </w:r>
      <w:r>
        <w:rPr>
          <w:b/>
          <w:bCs/>
          <w:lang w:val="en-US"/>
        </w:rPr>
        <w:fldChar w:fldCharType="end"/>
      </w:r>
      <w:r>
        <w:rPr>
          <w:b/>
          <w:bCs/>
          <w:lang w:val="en-US"/>
        </w:rPr>
        <w:t>:</w:t>
      </w:r>
    </w:p>
    <w:p w14:paraId="5342DD90" w14:textId="06516353" w:rsidR="005829F1" w:rsidRDefault="00527E3B" w:rsidP="005829F1">
      <w:pPr>
        <w:pStyle w:val="ListParagraph"/>
        <w:numPr>
          <w:ilvl w:val="0"/>
          <w:numId w:val="9"/>
        </w:numPr>
        <w:rPr>
          <w:lang w:val="en-US"/>
        </w:rPr>
      </w:pPr>
      <w:r>
        <w:rPr>
          <w:lang w:val="en-US"/>
        </w:rPr>
        <w:t xml:space="preserve">Companies are encouraged to provide </w:t>
      </w:r>
      <w:r w:rsidR="0021708E">
        <w:rPr>
          <w:lang w:val="en-US"/>
        </w:rPr>
        <w:t xml:space="preserve">ceiling mounted </w:t>
      </w:r>
      <w:r>
        <w:rPr>
          <w:lang w:val="en-US"/>
        </w:rPr>
        <w:t>BS antenna rotation</w:t>
      </w:r>
      <w:r w:rsidR="0021708E">
        <w:rPr>
          <w:lang w:val="en-US"/>
        </w:rPr>
        <w:t xml:space="preserve"> for indoor A and C deployment scenario.</w:t>
      </w:r>
    </w:p>
    <w:p w14:paraId="2C598533" w14:textId="77777777" w:rsidR="00106766" w:rsidRDefault="00106766" w:rsidP="001B79CD">
      <w:pPr>
        <w:rPr>
          <w:lang w:val="en-US"/>
        </w:rPr>
      </w:pPr>
    </w:p>
    <w:p w14:paraId="7F996ABA" w14:textId="4BB8A9AF" w:rsidR="00B56F37" w:rsidRPr="001B79CD" w:rsidRDefault="0084270B" w:rsidP="00B56F37">
      <w:pPr>
        <w:pStyle w:val="TdocH3"/>
        <w:outlineLvl w:val="2"/>
        <w:rPr>
          <w:lang w:val="en-US"/>
        </w:rPr>
      </w:pPr>
      <w:r>
        <w:rPr>
          <w:lang w:val="en-US"/>
        </w:rPr>
        <w:t>Inclusion of non-ceiling mounted BS for Indoor A Scenario</w:t>
      </w:r>
    </w:p>
    <w:p w14:paraId="09213E7E" w14:textId="175F592B" w:rsidR="0074376B" w:rsidRDefault="00313CEA" w:rsidP="001B79CD">
      <w:r>
        <w:rPr>
          <w:lang w:val="en-US"/>
        </w:rPr>
        <w:t xml:space="preserve">For the mixed operator scenario, </w:t>
      </w:r>
      <w:r w:rsidR="00AB2E3A">
        <w:rPr>
          <w:lang w:val="en-US"/>
        </w:rPr>
        <w:t xml:space="preserve">we noticed that all BS are fully ceiling mounted and antennas are facing downwards that maximize </w:t>
      </w:r>
      <w:r w:rsidR="00EE7496">
        <w:rPr>
          <w:lang w:val="en-US"/>
        </w:rPr>
        <w:t>antenna coverage to the UEs and minimize potential BS to BS interference.</w:t>
      </w:r>
      <w:r w:rsidR="008A360B">
        <w:rPr>
          <w:lang w:val="en-US"/>
        </w:rPr>
        <w:t xml:space="preserve"> While for enterprise deployments, it is typical to have only ceiling mounted</w:t>
      </w:r>
      <w:r w:rsidR="00CC17C8">
        <w:rPr>
          <w:lang w:val="en-US"/>
        </w:rPr>
        <w:t xml:space="preserve"> antennas to maximize LOS probability</w:t>
      </w:r>
      <w:r w:rsidR="00645327">
        <w:rPr>
          <w:lang w:val="en-US"/>
        </w:rPr>
        <w:t xml:space="preserve"> and beam gain, for non-organized deployments, where the BS positions can randomly vary and there may be multiple operator</w:t>
      </w:r>
      <w:r w:rsidR="00380C86">
        <w:rPr>
          <w:lang w:val="en-US"/>
        </w:rPr>
        <w:t>s co-existing in the same environment, it will be difficult to assume only ceiling mounted BS antennas exist.</w:t>
      </w:r>
      <w:r w:rsidR="009E61E0">
        <w:rPr>
          <w:lang w:val="en-US"/>
        </w:rPr>
        <w:t xml:space="preserve"> In fact, </w:t>
      </w:r>
      <w:r w:rsidR="009B010D">
        <w:rPr>
          <w:lang w:val="en-US"/>
        </w:rPr>
        <w:t>for many of the pico</w:t>
      </w:r>
      <w:r w:rsidR="006B7C05">
        <w:rPr>
          <w:lang w:val="en-US"/>
        </w:rPr>
        <w:t>-</w:t>
      </w:r>
      <w:r w:rsidR="009B010D">
        <w:rPr>
          <w:lang w:val="en-US"/>
        </w:rPr>
        <w:t>cell or Wi-Fi access point (AP) disaggregated and non-centralized deployments, it is far more typical to see non-ceiling mount deployments.</w:t>
      </w:r>
      <w:r w:rsidR="006B7C05">
        <w:rPr>
          <w:lang w:val="en-US"/>
        </w:rPr>
        <w:t xml:space="preserve"> These pico-cell/APs are generally wall mounted or </w:t>
      </w:r>
      <w:r w:rsidR="007459EA">
        <w:rPr>
          <w:lang w:val="en-US"/>
        </w:rPr>
        <w:t>place on top of shelves or tables.</w:t>
      </w:r>
      <w:r w:rsidR="00A11665">
        <w:rPr>
          <w:lang w:val="en-US"/>
        </w:rPr>
        <w:t xml:space="preserve"> Therefore, </w:t>
      </w:r>
      <w:r w:rsidR="00A11665">
        <w:t>t</w:t>
      </w:r>
      <w:r w:rsidR="007453B9">
        <w:t>o better reflect the non-organized deployments of the multi-operator</w:t>
      </w:r>
      <w:r w:rsidR="001277E6">
        <w:t xml:space="preserve"> scenario</w:t>
      </w:r>
      <w:r w:rsidR="00DE79EB">
        <w:t xml:space="preserve">, we suggest </w:t>
      </w:r>
      <w:proofErr w:type="gramStart"/>
      <w:r w:rsidR="00DE79EB">
        <w:t xml:space="preserve">to </w:t>
      </w:r>
      <w:r w:rsidR="00A11665">
        <w:t>include</w:t>
      </w:r>
      <w:proofErr w:type="gramEnd"/>
      <w:r w:rsidR="00A11665">
        <w:t xml:space="preserve"> non-ceiling mounted BS as an option for indoor A scenario.</w:t>
      </w:r>
    </w:p>
    <w:p w14:paraId="67B50631" w14:textId="3FEC84D0" w:rsidR="00E74009" w:rsidRPr="00563B3A" w:rsidRDefault="00E74009" w:rsidP="00E74009">
      <w:pPr>
        <w:rPr>
          <w:b/>
          <w:bCs/>
          <w:lang w:val="en-US"/>
        </w:rPr>
      </w:pPr>
      <w:r w:rsidRPr="00563B3A">
        <w:rPr>
          <w:b/>
          <w:bCs/>
          <w:lang w:val="en-US"/>
        </w:rPr>
        <w:t xml:space="preserve">Proposal </w:t>
      </w:r>
      <w:r>
        <w:rPr>
          <w:b/>
          <w:bCs/>
          <w:lang w:val="en-US"/>
        </w:rPr>
        <w:fldChar w:fldCharType="begin"/>
      </w:r>
      <w:r>
        <w:rPr>
          <w:b/>
          <w:bCs/>
          <w:lang w:val="en-US"/>
        </w:rPr>
        <w:instrText xml:space="preserve"> SEQ proposal \* MERGEFORMAT </w:instrText>
      </w:r>
      <w:r>
        <w:rPr>
          <w:b/>
          <w:bCs/>
          <w:lang w:val="en-US"/>
        </w:rPr>
        <w:fldChar w:fldCharType="separate"/>
      </w:r>
      <w:r w:rsidR="0004073C">
        <w:rPr>
          <w:b/>
          <w:bCs/>
          <w:noProof/>
          <w:lang w:val="en-US"/>
        </w:rPr>
        <w:t>6</w:t>
      </w:r>
      <w:r>
        <w:rPr>
          <w:b/>
          <w:bCs/>
          <w:lang w:val="en-US"/>
        </w:rPr>
        <w:fldChar w:fldCharType="end"/>
      </w:r>
      <w:r>
        <w:rPr>
          <w:b/>
          <w:bCs/>
          <w:lang w:val="en-US"/>
        </w:rPr>
        <w:t>:</w:t>
      </w:r>
    </w:p>
    <w:p w14:paraId="746ED4AC" w14:textId="4BA105DE" w:rsidR="00D06CC1" w:rsidRPr="00563B3A" w:rsidRDefault="00A11665" w:rsidP="00E74009">
      <w:pPr>
        <w:pStyle w:val="ListParagraph"/>
        <w:numPr>
          <w:ilvl w:val="0"/>
          <w:numId w:val="9"/>
        </w:numPr>
        <w:rPr>
          <w:lang w:val="en-US"/>
        </w:rPr>
      </w:pPr>
      <w:r>
        <w:rPr>
          <w:lang w:val="en-US"/>
        </w:rPr>
        <w:t>Proposed to i</w:t>
      </w:r>
      <w:r w:rsidRPr="00A11665">
        <w:rPr>
          <w:lang w:val="en-US"/>
        </w:rPr>
        <w:t>nclude non-ceiling mounted BS as an option for indoor A scenario</w:t>
      </w:r>
      <w:r>
        <w:rPr>
          <w:lang w:val="en-US"/>
        </w:rPr>
        <w:t xml:space="preserve">, to better reflect </w:t>
      </w:r>
      <w:r>
        <w:t>non-organized deployments of the multi-operator</w:t>
      </w:r>
      <w:r w:rsidDel="00A11665">
        <w:rPr>
          <w:lang w:val="en-US"/>
        </w:rPr>
        <w:t xml:space="preserve"> </w:t>
      </w:r>
      <w:r w:rsidR="001277E6">
        <w:rPr>
          <w:lang w:val="en-US"/>
        </w:rPr>
        <w:t>scenario.</w:t>
      </w:r>
    </w:p>
    <w:p w14:paraId="0436F91D" w14:textId="77777777" w:rsidR="00C32FBA" w:rsidRPr="001B79CD" w:rsidRDefault="00C32FBA" w:rsidP="001B79CD">
      <w:pPr>
        <w:rPr>
          <w:lang w:val="en-US"/>
        </w:rPr>
      </w:pPr>
    </w:p>
    <w:p w14:paraId="6A0CAF99" w14:textId="0BF2DFA5" w:rsidR="00794AFB" w:rsidRPr="001B79CD" w:rsidRDefault="00794AFB" w:rsidP="001B79CD">
      <w:pPr>
        <w:pStyle w:val="TdocH1"/>
        <w:rPr>
          <w:lang w:val="en-US"/>
        </w:rPr>
      </w:pPr>
      <w:r w:rsidRPr="001B79CD">
        <w:rPr>
          <w:lang w:val="en-US"/>
        </w:rPr>
        <w:t>Link-Level Evaluation Methodology</w:t>
      </w:r>
    </w:p>
    <w:p w14:paraId="77D5A032" w14:textId="77777777" w:rsidR="00E37AEA" w:rsidRPr="001B79CD" w:rsidRDefault="00E37AEA" w:rsidP="006E357B">
      <w:pPr>
        <w:rPr>
          <w:lang w:val="en-US"/>
        </w:rPr>
      </w:pPr>
    </w:p>
    <w:p w14:paraId="1521B06D" w14:textId="5D4A11AF" w:rsidR="49DE2B79" w:rsidRPr="001B79CD" w:rsidRDefault="49DE2B79" w:rsidP="001B79CD">
      <w:pPr>
        <w:rPr>
          <w:lang w:val="en-US"/>
        </w:rPr>
      </w:pPr>
      <w:r w:rsidRPr="001B79CD">
        <w:rPr>
          <w:lang w:val="en-US"/>
        </w:rPr>
        <w:t xml:space="preserve">The link-level simulation parameters </w:t>
      </w:r>
      <w:r w:rsidR="0032743A" w:rsidRPr="001B79CD">
        <w:rPr>
          <w:lang w:val="en-US"/>
        </w:rPr>
        <w:t>agreed from RAN1 #10</w:t>
      </w:r>
      <w:r w:rsidR="00675EBC">
        <w:rPr>
          <w:lang w:val="en-US"/>
        </w:rPr>
        <w:t>2</w:t>
      </w:r>
      <w:r w:rsidR="0032743A" w:rsidRPr="001B79CD">
        <w:rPr>
          <w:lang w:val="en-US"/>
        </w:rPr>
        <w:t xml:space="preserve">-e </w:t>
      </w:r>
      <w:r w:rsidRPr="001B79CD">
        <w:rPr>
          <w:lang w:val="en-US"/>
        </w:rPr>
        <w:t>are summarized in</w:t>
      </w:r>
      <w:r w:rsidR="00257D51">
        <w:rPr>
          <w:lang w:val="en-US"/>
        </w:rPr>
        <w:t xml:space="preserve"> </w:t>
      </w:r>
      <w:r w:rsidR="006D78F7">
        <w:rPr>
          <w:lang w:val="en-US"/>
        </w:rPr>
        <w:fldChar w:fldCharType="begin"/>
      </w:r>
      <w:r w:rsidR="006D78F7">
        <w:rPr>
          <w:lang w:val="en-US"/>
        </w:rPr>
        <w:instrText xml:space="preserve"> REF _Ref47697558 \h </w:instrText>
      </w:r>
      <w:r w:rsidR="006D78F7">
        <w:rPr>
          <w:lang w:val="en-US"/>
        </w:rPr>
      </w:r>
      <w:r w:rsidR="006D78F7">
        <w:rPr>
          <w:lang w:val="en-US"/>
        </w:rPr>
        <w:fldChar w:fldCharType="separate"/>
      </w:r>
      <w:r w:rsidR="0004073C">
        <w:t xml:space="preserve">Table </w:t>
      </w:r>
      <w:r w:rsidR="0004073C">
        <w:rPr>
          <w:noProof/>
        </w:rPr>
        <w:t>2</w:t>
      </w:r>
      <w:r w:rsidR="006D78F7">
        <w:rPr>
          <w:lang w:val="en-US"/>
        </w:rPr>
        <w:fldChar w:fldCharType="end"/>
      </w:r>
      <w:r w:rsidRPr="001B79CD">
        <w:rPr>
          <w:lang w:val="en-US"/>
        </w:rPr>
        <w:t>.</w:t>
      </w:r>
      <w:r w:rsidR="006361F1" w:rsidRPr="001B79CD">
        <w:rPr>
          <w:lang w:val="en-US"/>
        </w:rPr>
        <w:t xml:space="preserve"> </w:t>
      </w:r>
    </w:p>
    <w:p w14:paraId="3C9702D2" w14:textId="656E2AD5" w:rsidR="00F00E75" w:rsidRDefault="00F00E75" w:rsidP="00563B3A">
      <w:pPr>
        <w:pStyle w:val="Caption"/>
      </w:pPr>
      <w:bookmarkStart w:id="10" w:name="_Ref47697558"/>
      <w:r>
        <w:t xml:space="preserve">Table </w:t>
      </w:r>
      <w:r w:rsidR="00E76318">
        <w:fldChar w:fldCharType="begin"/>
      </w:r>
      <w:r w:rsidR="00E76318">
        <w:instrText xml:space="preserve"> SEQ Table \* ARABIC </w:instrText>
      </w:r>
      <w:r w:rsidR="00E76318">
        <w:fldChar w:fldCharType="separate"/>
      </w:r>
      <w:r w:rsidR="0004073C">
        <w:rPr>
          <w:noProof/>
        </w:rPr>
        <w:t>2</w:t>
      </w:r>
      <w:r w:rsidR="00E76318">
        <w:fldChar w:fldCharType="end"/>
      </w:r>
      <w:bookmarkEnd w:id="10"/>
      <w:r w:rsidR="00FA2C73">
        <w:t>. Link level simulation assumptions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BD5E69" w:rsidRPr="001B79CD" w14:paraId="41F8517A" w14:textId="77777777" w:rsidTr="007C4160">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3AAAE5" w14:textId="77777777" w:rsidR="00BD5E69" w:rsidRPr="00AD71F7" w:rsidRDefault="00BD5E69" w:rsidP="00AD71F7">
            <w:pPr>
              <w:pStyle w:val="EW"/>
              <w:keepLines w:val="0"/>
              <w:ind w:left="0" w:firstLine="0"/>
              <w:rPr>
                <w:b/>
                <w:bCs/>
                <w:lang w:val="en-US"/>
              </w:rPr>
            </w:pPr>
            <w:r w:rsidRPr="00AD71F7">
              <w:rPr>
                <w:b/>
                <w:bCs/>
                <w:lang w:val="en-US"/>
              </w:rPr>
              <w:lastRenderedPageBreak/>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BB0695" w14:textId="77777777" w:rsidR="00BD5E69" w:rsidRPr="00AD71F7" w:rsidRDefault="00BD5E69" w:rsidP="00AD71F7">
            <w:pPr>
              <w:pStyle w:val="EW"/>
              <w:keepLines w:val="0"/>
              <w:ind w:left="0" w:firstLine="0"/>
              <w:rPr>
                <w:b/>
                <w:bCs/>
                <w:lang w:val="en-US"/>
              </w:rPr>
            </w:pPr>
            <w:r w:rsidRPr="00AD71F7">
              <w:rPr>
                <w:b/>
                <w:bCs/>
                <w:lang w:val="en-US"/>
              </w:rPr>
              <w:t>Value</w:t>
            </w:r>
          </w:p>
        </w:tc>
      </w:tr>
      <w:tr w:rsidR="001461F8" w:rsidRPr="001B79CD" w14:paraId="24BD0C97" w14:textId="77777777" w:rsidTr="007C4160">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E5A9CDE" w14:textId="6874D775" w:rsidR="001461F8" w:rsidRPr="001B79CD" w:rsidRDefault="001461F8" w:rsidP="001461F8">
            <w:pPr>
              <w:spacing w:after="0"/>
              <w:rPr>
                <w:lang w:val="en-US"/>
              </w:rPr>
            </w:pPr>
            <w:r w:rsidRPr="00290E37">
              <w:t>Carrier Frequency [GHz</w:t>
            </w:r>
            <w:r>
              <w:t>]</w:t>
            </w:r>
          </w:p>
        </w:tc>
        <w:tc>
          <w:tcPr>
            <w:tcW w:w="6962" w:type="dxa"/>
            <w:tcBorders>
              <w:top w:val="single" w:sz="4" w:space="0" w:color="auto"/>
              <w:left w:val="single" w:sz="4" w:space="0" w:color="auto"/>
              <w:bottom w:val="single" w:sz="4" w:space="0" w:color="auto"/>
              <w:right w:val="single" w:sz="4" w:space="0" w:color="auto"/>
            </w:tcBorders>
            <w:vAlign w:val="center"/>
          </w:tcPr>
          <w:p w14:paraId="281BBFA6" w14:textId="77777777" w:rsidR="001461F8" w:rsidRPr="00140663" w:rsidRDefault="001461F8" w:rsidP="001461F8">
            <w:pPr>
              <w:pStyle w:val="TAL"/>
            </w:pPr>
            <w:r w:rsidRPr="00140663">
              <w:t>60 GHz</w:t>
            </w:r>
          </w:p>
          <w:p w14:paraId="4B9417AC" w14:textId="77777777" w:rsidR="001461F8" w:rsidRPr="00140663" w:rsidRDefault="001461F8" w:rsidP="001461F8">
            <w:pPr>
              <w:pStyle w:val="TAL"/>
            </w:pPr>
            <w:r w:rsidRPr="00140663">
              <w:t xml:space="preserve"> </w:t>
            </w:r>
          </w:p>
          <w:p w14:paraId="04254462" w14:textId="0B5D0F8F" w:rsidR="001461F8" w:rsidRPr="001B79CD" w:rsidRDefault="001461F8" w:rsidP="001461F8">
            <w:pPr>
              <w:spacing w:after="0"/>
              <w:rPr>
                <w:lang w:val="en-US"/>
              </w:rPr>
            </w:pPr>
            <w:r w:rsidRPr="00140663">
              <w:t>Optional: 70 GHz</w:t>
            </w:r>
          </w:p>
        </w:tc>
      </w:tr>
      <w:tr w:rsidR="001461F8" w:rsidRPr="001B79CD" w14:paraId="36E1CC83" w14:textId="77777777" w:rsidTr="007C4160">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0398BE0C" w14:textId="5792D685" w:rsidR="001461F8" w:rsidRPr="001B79CD" w:rsidRDefault="001461F8" w:rsidP="001461F8">
            <w:pPr>
              <w:spacing w:after="0"/>
              <w:rPr>
                <w:lang w:val="en-US"/>
              </w:rPr>
            </w:pPr>
            <w:r w:rsidRPr="00EB756F">
              <w:t>Subcarrier Spacing [kHz]</w:t>
            </w:r>
          </w:p>
        </w:tc>
        <w:tc>
          <w:tcPr>
            <w:tcW w:w="6962" w:type="dxa"/>
            <w:tcBorders>
              <w:top w:val="single" w:sz="4" w:space="0" w:color="auto"/>
              <w:left w:val="single" w:sz="4" w:space="0" w:color="auto"/>
              <w:bottom w:val="single" w:sz="4" w:space="0" w:color="auto"/>
              <w:right w:val="single" w:sz="4" w:space="0" w:color="auto"/>
            </w:tcBorders>
            <w:vAlign w:val="center"/>
          </w:tcPr>
          <w:p w14:paraId="29DF0817" w14:textId="77777777" w:rsidR="001461F8" w:rsidRPr="00140663" w:rsidRDefault="001461F8" w:rsidP="001461F8">
            <w:pPr>
              <w:pStyle w:val="TAL"/>
            </w:pPr>
            <w:r w:rsidRPr="00140663">
              <w:t>PDSCH/PUSCH:</w:t>
            </w:r>
          </w:p>
          <w:p w14:paraId="6C462595" w14:textId="77777777" w:rsidR="001461F8" w:rsidRPr="00140663" w:rsidRDefault="001461F8" w:rsidP="001461F8">
            <w:pPr>
              <w:pStyle w:val="TAL"/>
            </w:pPr>
            <w:r w:rsidRPr="00140663">
              <w:t>- {120, 240, 480, 960} kHz</w:t>
            </w:r>
          </w:p>
          <w:p w14:paraId="5A1CAD0E" w14:textId="77777777" w:rsidR="001461F8" w:rsidRPr="00140663" w:rsidRDefault="001461F8" w:rsidP="001461F8">
            <w:pPr>
              <w:pStyle w:val="TAL"/>
            </w:pPr>
            <w:r w:rsidRPr="00140663">
              <w:t>-</w:t>
            </w:r>
            <w:r>
              <w:t>optional</w:t>
            </w:r>
            <w:r w:rsidRPr="00140663">
              <w:t>: 1920 kHz</w:t>
            </w:r>
          </w:p>
          <w:p w14:paraId="1927C988" w14:textId="77777777" w:rsidR="001461F8" w:rsidRPr="00140663" w:rsidRDefault="001461F8" w:rsidP="001461F8">
            <w:pPr>
              <w:pStyle w:val="TAL"/>
            </w:pPr>
          </w:p>
          <w:p w14:paraId="266B18E9" w14:textId="77777777" w:rsidR="001461F8" w:rsidRPr="00140663" w:rsidRDefault="001461F8" w:rsidP="001461F8">
            <w:pPr>
              <w:pStyle w:val="TAL"/>
            </w:pPr>
            <w:r w:rsidRPr="00140663">
              <w:t>Optional:</w:t>
            </w:r>
          </w:p>
          <w:p w14:paraId="574616B4" w14:textId="75A76674" w:rsidR="001461F8" w:rsidRPr="001B79CD" w:rsidRDefault="001461F8" w:rsidP="001461F8">
            <w:pPr>
              <w:spacing w:after="0"/>
              <w:rPr>
                <w:lang w:val="en-US"/>
              </w:rPr>
            </w:pPr>
            <w:r w:rsidRPr="00140663">
              <w:t>- if evaluated companies are asked to provide information on other channels/signals and subcarrier spacing</w:t>
            </w:r>
          </w:p>
        </w:tc>
      </w:tr>
      <w:tr w:rsidR="001461F8" w:rsidRPr="001B79CD" w14:paraId="06569FD7" w14:textId="77777777" w:rsidTr="007C4160">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0F6F9542" w14:textId="04E33A62" w:rsidR="001461F8" w:rsidRPr="001B79CD" w:rsidRDefault="001461F8" w:rsidP="001461F8">
            <w:pPr>
              <w:spacing w:after="0"/>
              <w:rPr>
                <w:lang w:val="en-US"/>
              </w:rPr>
            </w:pPr>
            <w:r w:rsidRPr="00681FF0">
              <w:t>Bandwidth [MHz]</w:t>
            </w:r>
          </w:p>
        </w:tc>
        <w:tc>
          <w:tcPr>
            <w:tcW w:w="6962" w:type="dxa"/>
            <w:tcBorders>
              <w:top w:val="single" w:sz="4" w:space="0" w:color="auto"/>
              <w:left w:val="single" w:sz="4" w:space="0" w:color="auto"/>
              <w:bottom w:val="single" w:sz="4" w:space="0" w:color="auto"/>
              <w:right w:val="single" w:sz="4" w:space="0" w:color="auto"/>
            </w:tcBorders>
            <w:vAlign w:val="center"/>
          </w:tcPr>
          <w:p w14:paraId="61EF7D72" w14:textId="77777777" w:rsidR="001461F8" w:rsidRDefault="001461F8" w:rsidP="001461F8">
            <w:pPr>
              <w:pStyle w:val="TAL"/>
            </w:pPr>
            <w:r>
              <w:t>PDSCH/PUSCH:</w:t>
            </w:r>
          </w:p>
          <w:p w14:paraId="3BAC6D4F" w14:textId="77777777" w:rsidR="001461F8" w:rsidRDefault="001461F8" w:rsidP="001461F8">
            <w:pPr>
              <w:pStyle w:val="TAL"/>
            </w:pPr>
            <w:r>
              <w:t>- {400, 2000} MHz</w:t>
            </w:r>
          </w:p>
          <w:p w14:paraId="60EA42F1" w14:textId="77777777" w:rsidR="001461F8" w:rsidRDefault="001461F8" w:rsidP="001461F8">
            <w:pPr>
              <w:pStyle w:val="TAL"/>
            </w:pPr>
            <w:r>
              <w:t xml:space="preserve"> </w:t>
            </w:r>
          </w:p>
          <w:p w14:paraId="16171030" w14:textId="77777777" w:rsidR="001461F8" w:rsidRDefault="001461F8" w:rsidP="001461F8">
            <w:pPr>
              <w:pStyle w:val="TAL"/>
            </w:pPr>
            <w:r>
              <w:t>Optional:</w:t>
            </w:r>
          </w:p>
          <w:p w14:paraId="0DD4C5DA" w14:textId="77777777" w:rsidR="001461F8" w:rsidRDefault="001461F8" w:rsidP="001461F8">
            <w:pPr>
              <w:pStyle w:val="TAL"/>
            </w:pPr>
            <w:r>
              <w:t>- Companies are asked to provide information if other bandwidths are evaluated</w:t>
            </w:r>
          </w:p>
          <w:p w14:paraId="36B6E974" w14:textId="77777777" w:rsidR="001461F8" w:rsidRDefault="001461F8" w:rsidP="001461F8">
            <w:pPr>
              <w:pStyle w:val="TAL"/>
            </w:pPr>
          </w:p>
          <w:p w14:paraId="655844DC" w14:textId="2226D5E4" w:rsidR="001461F8" w:rsidRPr="001B79CD" w:rsidRDefault="001461F8" w:rsidP="001461F8">
            <w:pPr>
              <w:spacing w:after="0"/>
              <w:rPr>
                <w:lang w:val="en-US"/>
              </w:rPr>
            </w:pPr>
            <w:r>
              <w:t>Note: Evaluation of listed channel bandwidth does not mean RAN1 has agreed to support such channel bandwidth and are only for evaluation purposes to obtain useful insights.</w:t>
            </w:r>
          </w:p>
        </w:tc>
      </w:tr>
      <w:tr w:rsidR="001461F8" w:rsidRPr="001B79CD" w14:paraId="1778FB93" w14:textId="77777777" w:rsidTr="007C4160">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443EAE82" w14:textId="5C044921" w:rsidR="001461F8" w:rsidRPr="001B79CD" w:rsidRDefault="001461F8" w:rsidP="001461F8">
            <w:pPr>
              <w:spacing w:after="0"/>
              <w:rPr>
                <w:lang w:val="en-US"/>
              </w:rPr>
            </w:pPr>
            <w:r w:rsidRPr="00EF0F4E">
              <w:t>Number of RB</w:t>
            </w:r>
          </w:p>
        </w:tc>
        <w:tc>
          <w:tcPr>
            <w:tcW w:w="6962" w:type="dxa"/>
            <w:tcBorders>
              <w:top w:val="single" w:sz="4" w:space="0" w:color="auto"/>
              <w:left w:val="single" w:sz="4" w:space="0" w:color="auto"/>
              <w:bottom w:val="single" w:sz="4" w:space="0" w:color="auto"/>
              <w:right w:val="single" w:sz="4" w:space="0" w:color="auto"/>
            </w:tcBorders>
            <w:vAlign w:val="center"/>
          </w:tcPr>
          <w:p w14:paraId="767A7600" w14:textId="77777777" w:rsidR="001461F8" w:rsidRDefault="001461F8" w:rsidP="001461F8">
            <w:pPr>
              <w:pStyle w:val="TAL"/>
            </w:pPr>
            <w:r>
              <w:t>For 400 MHz:</w:t>
            </w:r>
          </w:p>
          <w:p w14:paraId="530DE339" w14:textId="77777777" w:rsidR="001461F8" w:rsidRDefault="001461F8" w:rsidP="001461F8">
            <w:pPr>
              <w:pStyle w:val="TAL"/>
            </w:pPr>
            <w:r>
              <w:t>- 256 (120 kHz),</w:t>
            </w:r>
          </w:p>
          <w:p w14:paraId="56D2DA0C" w14:textId="77777777" w:rsidR="001461F8" w:rsidRDefault="001461F8" w:rsidP="001461F8">
            <w:pPr>
              <w:pStyle w:val="TAL"/>
            </w:pPr>
            <w:r>
              <w:t>- 128 (240 kHz),</w:t>
            </w:r>
          </w:p>
          <w:p w14:paraId="7203DE1D" w14:textId="77777777" w:rsidR="001461F8" w:rsidRDefault="001461F8" w:rsidP="001461F8">
            <w:pPr>
              <w:pStyle w:val="TAL"/>
            </w:pPr>
            <w:r>
              <w:t>- 64 (480 kHz),</w:t>
            </w:r>
          </w:p>
          <w:p w14:paraId="196D03FC" w14:textId="77777777" w:rsidR="001461F8" w:rsidRDefault="001461F8" w:rsidP="001461F8">
            <w:pPr>
              <w:pStyle w:val="TAL"/>
            </w:pPr>
            <w:r>
              <w:t>- 32 (960 kHz),</w:t>
            </w:r>
          </w:p>
          <w:p w14:paraId="063EA15C" w14:textId="77777777" w:rsidR="001461F8" w:rsidRDefault="001461F8" w:rsidP="001461F8">
            <w:pPr>
              <w:pStyle w:val="TAL"/>
            </w:pPr>
            <w:r>
              <w:t>- N/A (1920 kHz)</w:t>
            </w:r>
          </w:p>
          <w:p w14:paraId="2BC0EC7D" w14:textId="77777777" w:rsidR="001461F8" w:rsidRDefault="001461F8" w:rsidP="001461F8">
            <w:pPr>
              <w:pStyle w:val="TAL"/>
            </w:pPr>
          </w:p>
          <w:p w14:paraId="233D3561" w14:textId="77777777" w:rsidR="001461F8" w:rsidRDefault="001461F8" w:rsidP="001461F8">
            <w:pPr>
              <w:pStyle w:val="TAL"/>
            </w:pPr>
            <w:r>
              <w:t>For 2000 MHz:</w:t>
            </w:r>
          </w:p>
          <w:p w14:paraId="7E358607" w14:textId="77777777" w:rsidR="001461F8" w:rsidRDefault="001461F8" w:rsidP="001461F8">
            <w:pPr>
              <w:pStyle w:val="TAL"/>
            </w:pPr>
            <w:r>
              <w:t>- N/A (120 kHz),</w:t>
            </w:r>
          </w:p>
          <w:p w14:paraId="6663B8CC" w14:textId="77777777" w:rsidR="001461F8" w:rsidRDefault="001461F8" w:rsidP="001461F8">
            <w:pPr>
              <w:pStyle w:val="TAL"/>
            </w:pPr>
            <w:r>
              <w:t>- N/A (240 kHz),</w:t>
            </w:r>
          </w:p>
          <w:p w14:paraId="1AB54680" w14:textId="77777777" w:rsidR="001461F8" w:rsidRDefault="001461F8" w:rsidP="001461F8">
            <w:pPr>
              <w:pStyle w:val="TAL"/>
            </w:pPr>
            <w:r>
              <w:t>- 320 (480 kHz) (optional),</w:t>
            </w:r>
          </w:p>
          <w:p w14:paraId="375E4E8E" w14:textId="77777777" w:rsidR="001461F8" w:rsidRDefault="001461F8" w:rsidP="001461F8">
            <w:pPr>
              <w:pStyle w:val="TAL"/>
            </w:pPr>
            <w:r>
              <w:t>- 160 (960 kHz),</w:t>
            </w:r>
          </w:p>
          <w:p w14:paraId="37F85DF3" w14:textId="77777777" w:rsidR="001461F8" w:rsidRDefault="001461F8" w:rsidP="001461F8">
            <w:pPr>
              <w:pStyle w:val="TAL"/>
            </w:pPr>
            <w:r>
              <w:t>- 80 (1920 kHz),</w:t>
            </w:r>
          </w:p>
          <w:p w14:paraId="4E390E3D" w14:textId="77777777" w:rsidR="001461F8" w:rsidRDefault="001461F8" w:rsidP="001461F8">
            <w:pPr>
              <w:pStyle w:val="TAL"/>
            </w:pPr>
            <w:r>
              <w:t xml:space="preserve"> </w:t>
            </w:r>
          </w:p>
          <w:p w14:paraId="7DE427A0" w14:textId="77777777" w:rsidR="001461F8" w:rsidRDefault="001461F8" w:rsidP="001461F8">
            <w:pPr>
              <w:pStyle w:val="TAL"/>
            </w:pPr>
            <w:r>
              <w:t>For other channel bandwidths:</w:t>
            </w:r>
          </w:p>
          <w:p w14:paraId="34D133CA" w14:textId="77777777" w:rsidR="001461F8" w:rsidRDefault="001461F8" w:rsidP="001461F8">
            <w:pPr>
              <w:pStyle w:val="TAL"/>
              <w:keepNext w:val="0"/>
              <w:keepLines w:val="0"/>
            </w:pPr>
            <w:r>
              <w:t>- Companies are asked to provide information. Companies are encouraged to utilize linearly scaled PRB sizes for a given bandwidth based on above.</w:t>
            </w:r>
          </w:p>
          <w:p w14:paraId="58BCA03A" w14:textId="77777777" w:rsidR="001461F8" w:rsidRDefault="001461F8" w:rsidP="001461F8">
            <w:pPr>
              <w:pStyle w:val="TAL"/>
              <w:keepNext w:val="0"/>
              <w:keepLines w:val="0"/>
            </w:pPr>
          </w:p>
          <w:p w14:paraId="247E2C5F" w14:textId="575BB4B9" w:rsidR="001461F8" w:rsidRPr="001B79CD" w:rsidRDefault="001461F8" w:rsidP="001461F8">
            <w:pPr>
              <w:spacing w:after="0"/>
              <w:rPr>
                <w:lang w:val="en-US"/>
              </w:rPr>
            </w:pPr>
            <w:r>
              <w:t xml:space="preserve">Note: </w:t>
            </w:r>
            <w:r>
              <w:rPr>
                <w:lang w:eastAsia="x-none"/>
              </w:rPr>
              <w:t>Other bandwidth and sub-carrier spacing combinations can be optionally used.</w:t>
            </w:r>
          </w:p>
        </w:tc>
      </w:tr>
      <w:tr w:rsidR="001461F8" w:rsidRPr="001B79CD" w14:paraId="17EB1C2B"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757FFAF" w14:textId="18DAF27F" w:rsidR="001461F8" w:rsidRPr="001B79CD" w:rsidRDefault="001461F8" w:rsidP="001461F8">
            <w:pPr>
              <w:spacing w:after="0"/>
              <w:rPr>
                <w:lang w:val="en-US"/>
              </w:rPr>
            </w:pPr>
            <w:r w:rsidRPr="005A7924">
              <w:t>Waveform</w:t>
            </w:r>
          </w:p>
        </w:tc>
        <w:tc>
          <w:tcPr>
            <w:tcW w:w="6962" w:type="dxa"/>
            <w:tcBorders>
              <w:top w:val="single" w:sz="4" w:space="0" w:color="auto"/>
              <w:left w:val="single" w:sz="4" w:space="0" w:color="auto"/>
              <w:bottom w:val="single" w:sz="4" w:space="0" w:color="auto"/>
              <w:right w:val="single" w:sz="4" w:space="0" w:color="auto"/>
            </w:tcBorders>
            <w:vAlign w:val="center"/>
          </w:tcPr>
          <w:p w14:paraId="61DCCB42" w14:textId="77777777" w:rsidR="001461F8" w:rsidRPr="00140663" w:rsidRDefault="001461F8" w:rsidP="001461F8">
            <w:pPr>
              <w:pStyle w:val="TAL"/>
            </w:pPr>
            <w:r w:rsidRPr="00140663">
              <w:t>For PDSCH:</w:t>
            </w:r>
          </w:p>
          <w:p w14:paraId="6E6E8774" w14:textId="77777777" w:rsidR="001461F8" w:rsidRPr="00140663" w:rsidRDefault="001461F8" w:rsidP="001461F8">
            <w:pPr>
              <w:pStyle w:val="TAL"/>
            </w:pPr>
            <w:r w:rsidRPr="00140663">
              <w:t>CP-OFDM</w:t>
            </w:r>
          </w:p>
          <w:p w14:paraId="214F5D3C" w14:textId="77777777" w:rsidR="001461F8" w:rsidRPr="00140663" w:rsidRDefault="001461F8" w:rsidP="001461F8">
            <w:pPr>
              <w:pStyle w:val="TAL"/>
            </w:pPr>
          </w:p>
          <w:p w14:paraId="7CB89671" w14:textId="77777777" w:rsidR="001461F8" w:rsidRPr="00140663" w:rsidRDefault="001461F8" w:rsidP="001461F8">
            <w:pPr>
              <w:pStyle w:val="TAL"/>
            </w:pPr>
            <w:r w:rsidRPr="00140663">
              <w:t>For PUSCH:</w:t>
            </w:r>
          </w:p>
          <w:p w14:paraId="6DACC414" w14:textId="50707079" w:rsidR="001461F8" w:rsidRPr="001B79CD" w:rsidRDefault="001461F8" w:rsidP="001461F8">
            <w:pPr>
              <w:spacing w:after="0"/>
              <w:rPr>
                <w:lang w:val="en-US"/>
              </w:rPr>
            </w:pPr>
            <w:r w:rsidRPr="00140663">
              <w:t>CP-OFDM and DFT-s-OFDM</w:t>
            </w:r>
          </w:p>
        </w:tc>
      </w:tr>
      <w:tr w:rsidR="001461F8" w:rsidRPr="001B79CD" w14:paraId="29125B2B" w14:textId="77777777" w:rsidTr="007C4160">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31A45C7D" w14:textId="4D1BDAF3" w:rsidR="001461F8" w:rsidRPr="001B79CD" w:rsidRDefault="001461F8" w:rsidP="001461F8">
            <w:pPr>
              <w:spacing w:after="0"/>
              <w:rPr>
                <w:lang w:val="en-US"/>
              </w:rPr>
            </w:pPr>
            <w:r w:rsidRPr="00D66D47">
              <w:t>CP Type</w:t>
            </w:r>
          </w:p>
        </w:tc>
        <w:tc>
          <w:tcPr>
            <w:tcW w:w="6962" w:type="dxa"/>
            <w:tcBorders>
              <w:top w:val="single" w:sz="4" w:space="0" w:color="auto"/>
              <w:left w:val="single" w:sz="4" w:space="0" w:color="auto"/>
              <w:bottom w:val="single" w:sz="4" w:space="0" w:color="auto"/>
              <w:right w:val="single" w:sz="4" w:space="0" w:color="auto"/>
            </w:tcBorders>
            <w:vAlign w:val="center"/>
          </w:tcPr>
          <w:p w14:paraId="0C4F750A" w14:textId="77777777" w:rsidR="001461F8" w:rsidRPr="00802501" w:rsidRDefault="001461F8" w:rsidP="001461F8">
            <w:pPr>
              <w:pStyle w:val="TAL"/>
            </w:pPr>
            <w:r w:rsidRPr="00802501">
              <w:t>Normal CP</w:t>
            </w:r>
          </w:p>
          <w:p w14:paraId="5F49C1E5" w14:textId="77777777" w:rsidR="001461F8" w:rsidRPr="00802501" w:rsidRDefault="001461F8" w:rsidP="001461F8">
            <w:pPr>
              <w:pStyle w:val="TAL"/>
            </w:pPr>
          </w:p>
          <w:p w14:paraId="2BA0500D" w14:textId="77777777" w:rsidR="001461F8" w:rsidRPr="00802501" w:rsidRDefault="001461F8" w:rsidP="001461F8">
            <w:pPr>
              <w:pStyle w:val="TAL"/>
            </w:pPr>
            <w:r w:rsidRPr="00802501">
              <w:t>Extended CP</w:t>
            </w:r>
          </w:p>
          <w:p w14:paraId="402BBEBE" w14:textId="77777777" w:rsidR="001461F8" w:rsidRPr="00802501" w:rsidRDefault="001461F8" w:rsidP="001461F8">
            <w:pPr>
              <w:pStyle w:val="TAL"/>
            </w:pPr>
          </w:p>
          <w:p w14:paraId="72BF1EED" w14:textId="69414574" w:rsidR="001461F8" w:rsidRPr="001B79CD" w:rsidRDefault="001461F8" w:rsidP="001461F8">
            <w:pPr>
              <w:spacing w:after="0"/>
              <w:rPr>
                <w:lang w:val="en-US"/>
              </w:rPr>
            </w:pPr>
            <w:r w:rsidRPr="00802501">
              <w:t>Note: ECP is not expected to be applicable in all SCS and channel conditions, and companies providing results for ECP are encouraged to provide evaluation results with motivation/justification of simulated ECP cases</w:t>
            </w:r>
          </w:p>
        </w:tc>
      </w:tr>
      <w:tr w:rsidR="001461F8" w:rsidRPr="001B79CD" w14:paraId="149E386B" w14:textId="77777777" w:rsidTr="007C4160">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04037D8" w14:textId="456459B6" w:rsidR="001461F8" w:rsidRPr="001B79CD" w:rsidRDefault="001461F8" w:rsidP="001461F8">
            <w:pPr>
              <w:spacing w:after="0"/>
              <w:rPr>
                <w:lang w:val="en-US"/>
              </w:rPr>
            </w:pPr>
            <w:r w:rsidRPr="00A91B4E">
              <w:lastRenderedPageBreak/>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35D27B67" w14:textId="77777777" w:rsidR="001461F8" w:rsidRPr="001A1845" w:rsidRDefault="001461F8" w:rsidP="001461F8">
            <w:pPr>
              <w:pStyle w:val="TAL"/>
              <w:rPr>
                <w:lang w:val="en-US"/>
              </w:rPr>
            </w:pPr>
            <w:r w:rsidRPr="001A1845">
              <w:rPr>
                <w:lang w:val="en-US"/>
              </w:rPr>
              <w:t>TDL model as defined in of TR38.901 Section 7.7.2:</w:t>
            </w:r>
          </w:p>
          <w:p w14:paraId="66D4E18D" w14:textId="77777777" w:rsidR="001461F8" w:rsidRPr="001A1845" w:rsidRDefault="001461F8" w:rsidP="001461F8">
            <w:pPr>
              <w:pStyle w:val="TAL"/>
              <w:rPr>
                <w:lang w:val="en-US"/>
              </w:rPr>
            </w:pPr>
            <w:r w:rsidRPr="001A1845">
              <w:rPr>
                <w:lang w:val="en-US"/>
              </w:rPr>
              <w:t xml:space="preserve">- TDL-A (5ns, 10ns, </w:t>
            </w:r>
            <w:r>
              <w:rPr>
                <w:lang w:val="en-US"/>
              </w:rPr>
              <w:t xml:space="preserve">20ns </w:t>
            </w:r>
            <w:r w:rsidRPr="001A1845">
              <w:rPr>
                <w:lang w:val="en-US"/>
              </w:rPr>
              <w:t xml:space="preserve">DS) </w:t>
            </w:r>
          </w:p>
          <w:p w14:paraId="0FDDD4D6" w14:textId="77777777" w:rsidR="001461F8" w:rsidRPr="001A1845" w:rsidRDefault="001461F8" w:rsidP="001461F8">
            <w:pPr>
              <w:pStyle w:val="TAL"/>
              <w:rPr>
                <w:lang w:val="en-US"/>
              </w:rPr>
            </w:pPr>
            <w:r w:rsidRPr="001A1845">
              <w:rPr>
                <w:lang w:val="en-US"/>
              </w:rPr>
              <w:t xml:space="preserve">- optional DS for consideration: 40ns, 60ns DS </w:t>
            </w:r>
          </w:p>
          <w:p w14:paraId="4C3ADDD3" w14:textId="77777777" w:rsidR="001461F8" w:rsidRPr="001A1845" w:rsidRDefault="001461F8" w:rsidP="001461F8">
            <w:pPr>
              <w:pStyle w:val="TAL"/>
              <w:rPr>
                <w:lang w:val="en-US"/>
              </w:rPr>
            </w:pPr>
          </w:p>
          <w:p w14:paraId="095CB774" w14:textId="77777777" w:rsidR="001461F8" w:rsidRPr="001A1845" w:rsidRDefault="001461F8" w:rsidP="001461F8">
            <w:pPr>
              <w:pStyle w:val="TAL"/>
              <w:rPr>
                <w:lang w:val="en-US"/>
              </w:rPr>
            </w:pPr>
            <w:r w:rsidRPr="001A1845">
              <w:rPr>
                <w:lang w:val="en-US"/>
              </w:rPr>
              <w:t>CDL model as defined in of TR38.901 Section 7.7.1:</w:t>
            </w:r>
          </w:p>
          <w:p w14:paraId="44F6A1C6" w14:textId="77777777" w:rsidR="001461F8" w:rsidRPr="001A1845" w:rsidRDefault="001461F8" w:rsidP="001461F8">
            <w:pPr>
              <w:pStyle w:val="TAL"/>
              <w:rPr>
                <w:lang w:val="de-DE"/>
              </w:rPr>
            </w:pPr>
            <w:r w:rsidRPr="001A1845">
              <w:rPr>
                <w:lang w:val="de-DE"/>
              </w:rPr>
              <w:t>- CDL-B (20ns, 50ns DS)</w:t>
            </w:r>
          </w:p>
          <w:p w14:paraId="44A91174" w14:textId="77777777" w:rsidR="001461F8" w:rsidRPr="001A1845" w:rsidRDefault="001461F8" w:rsidP="001461F8">
            <w:pPr>
              <w:pStyle w:val="TAL"/>
              <w:rPr>
                <w:lang w:val="en-US"/>
              </w:rPr>
            </w:pPr>
            <w:r w:rsidRPr="001A1845">
              <w:rPr>
                <w:lang w:val="en-US"/>
              </w:rPr>
              <w:t>- CDL-D (20ns, 30ns DS) with K-factor = 10 dB</w:t>
            </w:r>
          </w:p>
          <w:p w14:paraId="250F77E4" w14:textId="77777777" w:rsidR="001461F8" w:rsidRPr="001A1845" w:rsidRDefault="001461F8" w:rsidP="001461F8">
            <w:pPr>
              <w:pStyle w:val="TAL"/>
              <w:rPr>
                <w:lang w:val="en-US"/>
              </w:rPr>
            </w:pPr>
            <w:r w:rsidRPr="001A1845">
              <w:rPr>
                <w:lang w:val="en-US"/>
              </w:rPr>
              <w:t xml:space="preserve">- optional DS for consideration: 100ns DS </w:t>
            </w:r>
          </w:p>
          <w:p w14:paraId="5D773D1E" w14:textId="77777777" w:rsidR="001461F8" w:rsidRPr="001A1845" w:rsidRDefault="001461F8" w:rsidP="001461F8">
            <w:pPr>
              <w:pStyle w:val="TAL"/>
              <w:rPr>
                <w:lang w:val="en-US"/>
              </w:rPr>
            </w:pPr>
          </w:p>
          <w:p w14:paraId="42709931" w14:textId="77777777" w:rsidR="001461F8" w:rsidRPr="001A1845" w:rsidRDefault="001461F8" w:rsidP="001461F8">
            <w:pPr>
              <w:pStyle w:val="TAL"/>
              <w:rPr>
                <w:lang w:val="en-US"/>
              </w:rPr>
            </w:pPr>
            <w:r>
              <w:rPr>
                <w:lang w:val="en-US"/>
              </w:rPr>
              <w:t>Optional</w:t>
            </w:r>
            <w:r w:rsidRPr="001A1845">
              <w:rPr>
                <w:lang w:val="en-US"/>
              </w:rPr>
              <w:t xml:space="preserve"> modification CDL-B/D model</w:t>
            </w:r>
          </w:p>
          <w:p w14:paraId="74B1B8DA" w14:textId="77777777" w:rsidR="001461F8" w:rsidRPr="001A1845" w:rsidRDefault="001461F8" w:rsidP="001461F8">
            <w:pPr>
              <w:pStyle w:val="TAL"/>
              <w:rPr>
                <w:lang w:val="en-US"/>
              </w:rPr>
            </w:pPr>
            <w:r w:rsidRPr="001A1845">
              <w:rPr>
                <w:lang w:val="en-US"/>
              </w:rPr>
              <w:t>(a) Indoor Office NLOS: CDL-B (20 ns DS), and Indoor Office LOS: CDL-D (20 ns DS)</w:t>
            </w:r>
          </w:p>
          <w:p w14:paraId="610D6B0B" w14:textId="77777777" w:rsidR="001461F8" w:rsidRPr="001A1845" w:rsidRDefault="001461F8" w:rsidP="001461F8">
            <w:pPr>
              <w:pStyle w:val="TAL"/>
              <w:rPr>
                <w:lang w:val="en-US"/>
              </w:rPr>
            </w:pPr>
            <w:r w:rsidRPr="001A1845">
              <w:rPr>
                <w:lang w:val="de-DE"/>
              </w:rPr>
              <w:t xml:space="preserve">- </w:t>
            </w:r>
            <w:r w:rsidRPr="001A1845">
              <w:rPr>
                <w:lang w:val="en-US"/>
              </w:rPr>
              <w:t>Use mean angular spread values from Table 7.5.6-Part2 (for ASD, ASA, and ZSA) and Table 7.5-10 (for ZSD)</w:t>
            </w:r>
          </w:p>
          <w:p w14:paraId="5AD07BE8" w14:textId="77777777" w:rsidR="001461F8" w:rsidRPr="001A1845" w:rsidRDefault="001461F8" w:rsidP="001461F8">
            <w:pPr>
              <w:pStyle w:val="TAL"/>
              <w:rPr>
                <w:lang w:val="en-US"/>
              </w:rPr>
            </w:pPr>
            <w:r w:rsidRPr="001A1845">
              <w:rPr>
                <w:lang w:val="de-DE"/>
              </w:rPr>
              <w:t xml:space="preserve">- </w:t>
            </w:r>
            <w:r w:rsidRPr="001A1845">
              <w:rPr>
                <w:lang w:val="en-US"/>
              </w:rPr>
              <w:t>Use mean angles of CDL-B/D for desired mean angles as baseline (no angle translation)</w:t>
            </w:r>
          </w:p>
          <w:p w14:paraId="0B2E573D" w14:textId="77777777" w:rsidR="001461F8" w:rsidRPr="001A1845" w:rsidRDefault="001461F8" w:rsidP="001461F8">
            <w:pPr>
              <w:pStyle w:val="TAL"/>
              <w:rPr>
                <w:lang w:val="en-US"/>
              </w:rPr>
            </w:pPr>
            <w:r w:rsidRPr="001A1845">
              <w:rPr>
                <w:lang w:val="de-DE"/>
              </w:rPr>
              <w:t xml:space="preserve">- </w:t>
            </w:r>
            <w:r w:rsidRPr="001A1845">
              <w:rPr>
                <w:lang w:val="en-US"/>
              </w:rPr>
              <w:t>Note that the angular spread values in the table are quoted in log units</w:t>
            </w:r>
          </w:p>
          <w:p w14:paraId="0BD57E7A" w14:textId="77777777" w:rsidR="001461F8" w:rsidRPr="001A1845" w:rsidRDefault="001461F8" w:rsidP="001461F8">
            <w:pPr>
              <w:pStyle w:val="TAL"/>
              <w:rPr>
                <w:lang w:val="en-US"/>
              </w:rPr>
            </w:pPr>
            <w:r w:rsidRPr="001A1845">
              <w:rPr>
                <w:lang w:val="de-DE"/>
              </w:rPr>
              <w:t xml:space="preserve">- </w:t>
            </w:r>
            <w:r w:rsidRPr="001A1845">
              <w:rPr>
                <w:lang w:val="en-US"/>
              </w:rPr>
              <w:t>Mean K-factor for CDL-D from Table 7.5.6-Part2 (9 dB)</w:t>
            </w:r>
          </w:p>
          <w:p w14:paraId="1861D475" w14:textId="77777777" w:rsidR="001461F8" w:rsidRPr="001A1845" w:rsidRDefault="001461F8" w:rsidP="001461F8">
            <w:pPr>
              <w:pStyle w:val="TAL"/>
              <w:rPr>
                <w:lang w:val="en-US"/>
              </w:rPr>
            </w:pPr>
            <w:r w:rsidRPr="001A1845">
              <w:rPr>
                <w:lang w:val="en-US"/>
              </w:rPr>
              <w:t>(b) UMi – Street Canyon NLOS: CDL-B (50 ns DS), and UMi – Street Canyon LOS: CDL-D (30 ns)</w:t>
            </w:r>
          </w:p>
          <w:p w14:paraId="7C204093" w14:textId="77777777" w:rsidR="001461F8" w:rsidRPr="001A1845" w:rsidRDefault="001461F8" w:rsidP="001461F8">
            <w:pPr>
              <w:pStyle w:val="TAL"/>
              <w:rPr>
                <w:lang w:val="en-US"/>
              </w:rPr>
            </w:pPr>
            <w:r w:rsidRPr="001A1845">
              <w:rPr>
                <w:lang w:val="de-DE"/>
              </w:rPr>
              <w:t xml:space="preserve">- </w:t>
            </w:r>
            <w:r w:rsidRPr="001A1845">
              <w:rPr>
                <w:lang w:val="en-US"/>
              </w:rPr>
              <w:t>Use mean angular spread values from Table 7.5.6-Part1 (for ASD, ASA, and ZSA) and Table 7.5-8 (for ZSD).</w:t>
            </w:r>
          </w:p>
          <w:p w14:paraId="7C5A50D1" w14:textId="77777777" w:rsidR="001461F8" w:rsidRPr="001A1845" w:rsidRDefault="001461F8" w:rsidP="001461F8">
            <w:pPr>
              <w:pStyle w:val="TAL"/>
              <w:rPr>
                <w:lang w:val="en-US"/>
              </w:rPr>
            </w:pPr>
            <w:r w:rsidRPr="001A1845">
              <w:rPr>
                <w:lang w:val="de-DE"/>
              </w:rPr>
              <w:t xml:space="preserve">- </w:t>
            </w:r>
            <w:r w:rsidRPr="001A1845">
              <w:rPr>
                <w:lang w:val="en-US"/>
              </w:rPr>
              <w:t>Use mean angles of CDL-B/D for desired mean angles as baseline (no angle translation)</w:t>
            </w:r>
          </w:p>
          <w:p w14:paraId="2FDB6739" w14:textId="77777777" w:rsidR="001461F8" w:rsidRPr="001A1845" w:rsidRDefault="001461F8" w:rsidP="001461F8">
            <w:pPr>
              <w:pStyle w:val="TAL"/>
              <w:rPr>
                <w:lang w:val="en-US"/>
              </w:rPr>
            </w:pPr>
            <w:r w:rsidRPr="001A1845">
              <w:rPr>
                <w:lang w:val="de-DE"/>
              </w:rPr>
              <w:t xml:space="preserve">- </w:t>
            </w:r>
            <w:r w:rsidRPr="001A1845">
              <w:rPr>
                <w:lang w:val="en-US"/>
              </w:rPr>
              <w:t>Note that the angular spread values in the table are quoted in log units</w:t>
            </w:r>
          </w:p>
          <w:p w14:paraId="0F13D4F2" w14:textId="77777777" w:rsidR="001461F8" w:rsidRPr="001A1845" w:rsidRDefault="001461F8" w:rsidP="001461F8">
            <w:pPr>
              <w:pStyle w:val="TAL"/>
              <w:rPr>
                <w:lang w:val="en-US"/>
              </w:rPr>
            </w:pPr>
            <w:r w:rsidRPr="001A1845">
              <w:rPr>
                <w:lang w:val="de-DE"/>
              </w:rPr>
              <w:t xml:space="preserve">- </w:t>
            </w:r>
            <w:r w:rsidRPr="001A1845">
              <w:rPr>
                <w:lang w:val="en-US"/>
              </w:rPr>
              <w:t>Use mean K-factor for CDL-D from Table 7.5.6-Part1 (7 dB)</w:t>
            </w:r>
          </w:p>
          <w:p w14:paraId="06DCF639" w14:textId="77777777" w:rsidR="001461F8" w:rsidRDefault="001461F8" w:rsidP="001461F8">
            <w:pPr>
              <w:pStyle w:val="TAL"/>
              <w:rPr>
                <w:lang w:val="en-US"/>
              </w:rPr>
            </w:pPr>
          </w:p>
          <w:p w14:paraId="65DEA5EC" w14:textId="77777777" w:rsidR="001461F8" w:rsidRPr="001A1845" w:rsidRDefault="001461F8" w:rsidP="001461F8">
            <w:pPr>
              <w:pStyle w:val="TAL"/>
              <w:rPr>
                <w:lang w:val="en-US"/>
              </w:rPr>
            </w:pPr>
            <w:r w:rsidRPr="001A1845">
              <w:rPr>
                <w:lang w:val="en-US"/>
              </w:rPr>
              <w:t>Note: Mean angular spread values are used as desired AS value to scale the ray angles as described in TR38.901 section 7.7.5.1. As baseline, the ray angles are not translated, meaning (TR38.901 section 7.7.5.1). If companies perform translation of the ray angles they are encouraged to report the details. The mean K-factor is used to scale the tap powers as described in TR38.901 section 7.7.6.</w:t>
            </w:r>
          </w:p>
          <w:p w14:paraId="299037EF" w14:textId="77777777" w:rsidR="001461F8" w:rsidRPr="001A1845" w:rsidRDefault="001461F8" w:rsidP="001461F8">
            <w:pPr>
              <w:pStyle w:val="TAL"/>
              <w:rPr>
                <w:lang w:val="en-US"/>
              </w:rPr>
            </w:pPr>
          </w:p>
          <w:p w14:paraId="1CBEA691" w14:textId="77777777" w:rsidR="001461F8" w:rsidRPr="001A1845" w:rsidRDefault="001461F8" w:rsidP="001461F8">
            <w:pPr>
              <w:pStyle w:val="TAL"/>
              <w:rPr>
                <w:lang w:val="en-US"/>
              </w:rPr>
            </w:pPr>
            <w:r w:rsidRPr="001A1845">
              <w:rPr>
                <w:lang w:val="en-US"/>
              </w:rPr>
              <w:t>Note</w:t>
            </w:r>
            <w:r>
              <w:rPr>
                <w:lang w:val="en-US"/>
              </w:rPr>
              <w:t xml:space="preserve"> 2</w:t>
            </w:r>
            <w:r w:rsidRPr="001A1845">
              <w:rPr>
                <w:lang w:val="en-US"/>
              </w:rPr>
              <w:t>: for TDL/CDL model, the delay spread (DS) value mentioned is the delay spread scaling value (i.e. corresponding to normalized delay of 1.0).</w:t>
            </w:r>
          </w:p>
          <w:p w14:paraId="5908BAE0" w14:textId="77777777" w:rsidR="001461F8" w:rsidRPr="001A1845" w:rsidRDefault="001461F8" w:rsidP="001461F8">
            <w:pPr>
              <w:pStyle w:val="TAL"/>
              <w:rPr>
                <w:lang w:val="en-US"/>
              </w:rPr>
            </w:pPr>
          </w:p>
          <w:p w14:paraId="3EF6180A" w14:textId="77777777" w:rsidR="001461F8" w:rsidRPr="001A1845" w:rsidRDefault="001461F8" w:rsidP="001461F8">
            <w:pPr>
              <w:pStyle w:val="TAL"/>
              <w:rPr>
                <w:lang w:val="en-US"/>
              </w:rPr>
            </w:pPr>
            <w:r w:rsidRPr="001A1845">
              <w:rPr>
                <w:lang w:val="en-US"/>
              </w:rPr>
              <w:t>Note</w:t>
            </w:r>
            <w:r>
              <w:rPr>
                <w:lang w:val="en-US"/>
              </w:rPr>
              <w:t xml:space="preserve"> 3</w:t>
            </w:r>
            <w:r w:rsidRPr="001A1845">
              <w:rPr>
                <w:lang w:val="en-US"/>
              </w:rPr>
              <w:t xml:space="preserve">: Other models (either TDL or CDL) with DS values not listed are optional. </w:t>
            </w:r>
          </w:p>
          <w:p w14:paraId="02050A5C" w14:textId="77777777" w:rsidR="001461F8" w:rsidRPr="001A1845" w:rsidRDefault="001461F8" w:rsidP="001461F8">
            <w:pPr>
              <w:pStyle w:val="TAL"/>
              <w:rPr>
                <w:lang w:val="en-US"/>
              </w:rPr>
            </w:pPr>
          </w:p>
          <w:p w14:paraId="166B0CEB" w14:textId="77777777" w:rsidR="001461F8" w:rsidRPr="001A1845" w:rsidRDefault="001461F8" w:rsidP="001461F8">
            <w:pPr>
              <w:pStyle w:val="TAL"/>
              <w:rPr>
                <w:lang w:val="en-US"/>
              </w:rPr>
            </w:pPr>
            <w:r w:rsidRPr="001A1845">
              <w:rPr>
                <w:lang w:val="en-US"/>
              </w:rPr>
              <w:t>Note</w:t>
            </w:r>
            <w:r>
              <w:rPr>
                <w:lang w:val="en-US"/>
              </w:rPr>
              <w:t xml:space="preserve"> 4</w:t>
            </w:r>
            <w:r w:rsidRPr="001A1845">
              <w:rPr>
                <w:lang w:val="en-US"/>
              </w:rPr>
              <w:t>: Companies are encouraged to provide evaluation results with motivation/justification of simulated DS values.</w:t>
            </w:r>
          </w:p>
          <w:p w14:paraId="05331AF7" w14:textId="77777777" w:rsidR="001461F8" w:rsidRPr="001B79CD" w:rsidRDefault="001461F8" w:rsidP="001461F8">
            <w:pPr>
              <w:spacing w:after="0"/>
              <w:rPr>
                <w:lang w:val="en-US"/>
              </w:rPr>
            </w:pPr>
          </w:p>
        </w:tc>
      </w:tr>
      <w:tr w:rsidR="001461F8" w:rsidRPr="001B79CD" w14:paraId="75B0BA20"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4E72DAD" w14:textId="2F566EB4" w:rsidR="001461F8" w:rsidRPr="001B79CD" w:rsidRDefault="001461F8" w:rsidP="001461F8">
            <w:pPr>
              <w:spacing w:after="0"/>
              <w:rPr>
                <w:lang w:val="en-US"/>
              </w:rPr>
            </w:pPr>
            <w:r w:rsidRPr="008036F0">
              <w:t>Antenna Configuration (Mg,Ng,M,N,P)</w:t>
            </w:r>
          </w:p>
        </w:tc>
        <w:tc>
          <w:tcPr>
            <w:tcW w:w="6962" w:type="dxa"/>
            <w:tcBorders>
              <w:top w:val="single" w:sz="4" w:space="0" w:color="auto"/>
              <w:left w:val="single" w:sz="4" w:space="0" w:color="auto"/>
              <w:bottom w:val="single" w:sz="4" w:space="0" w:color="auto"/>
              <w:right w:val="single" w:sz="4" w:space="0" w:color="auto"/>
            </w:tcBorders>
            <w:vAlign w:val="center"/>
          </w:tcPr>
          <w:p w14:paraId="6E9E2658" w14:textId="77777777" w:rsidR="001461F8" w:rsidRPr="006E06F8" w:rsidRDefault="001461F8" w:rsidP="001461F8">
            <w:pPr>
              <w:pStyle w:val="TAL"/>
            </w:pPr>
            <w:r w:rsidRPr="006E06F8">
              <w:t>For TDL model:</w:t>
            </w:r>
          </w:p>
          <w:p w14:paraId="4431ECA3" w14:textId="77777777" w:rsidR="001461F8" w:rsidRPr="006E06F8" w:rsidRDefault="001461F8" w:rsidP="001461F8">
            <w:pPr>
              <w:pStyle w:val="TAL"/>
            </w:pPr>
            <w:r w:rsidRPr="006E06F8">
              <w:t>- 2x2</w:t>
            </w:r>
          </w:p>
          <w:p w14:paraId="4A500DFE" w14:textId="77777777" w:rsidR="001461F8" w:rsidRPr="006E06F8" w:rsidRDefault="001461F8" w:rsidP="001461F8">
            <w:pPr>
              <w:pStyle w:val="TAL"/>
            </w:pPr>
            <w:r w:rsidRPr="006E06F8">
              <w:t>- 1x2 (optional)</w:t>
            </w:r>
          </w:p>
          <w:p w14:paraId="7C35AEDF" w14:textId="77777777" w:rsidR="001461F8" w:rsidRPr="006E06F8" w:rsidRDefault="001461F8" w:rsidP="001461F8">
            <w:pPr>
              <w:pStyle w:val="TAL"/>
            </w:pPr>
          </w:p>
          <w:p w14:paraId="3282ACE7" w14:textId="77777777" w:rsidR="001461F8" w:rsidRPr="006E06F8" w:rsidRDefault="001461F8" w:rsidP="001461F8">
            <w:pPr>
              <w:pStyle w:val="TAL"/>
            </w:pPr>
            <w:r w:rsidRPr="006E06F8">
              <w:t>For CDL model:</w:t>
            </w:r>
          </w:p>
          <w:p w14:paraId="5A2FF88D" w14:textId="77777777" w:rsidR="001461F8" w:rsidRPr="006E06F8" w:rsidRDefault="001461F8" w:rsidP="001461F8">
            <w:pPr>
              <w:pStyle w:val="TAL"/>
            </w:pPr>
            <w:r w:rsidRPr="006E06F8">
              <w:t>Configuration 1:</w:t>
            </w:r>
          </w:p>
          <w:p w14:paraId="7D5F22DE" w14:textId="77777777" w:rsidR="001461F8" w:rsidRPr="006E06F8" w:rsidRDefault="001461F8" w:rsidP="001461F8">
            <w:pPr>
              <w:pStyle w:val="TAL"/>
            </w:pPr>
            <w:r w:rsidRPr="006E06F8">
              <w:t>- (Mg,Ng,M,N,P) = (1,1,8,16,2) BS with (0.5 dv, 0.5 dH)</w:t>
            </w:r>
          </w:p>
          <w:p w14:paraId="45C9A332" w14:textId="77777777" w:rsidR="001461F8" w:rsidRPr="006E06F8" w:rsidRDefault="001461F8" w:rsidP="001461F8">
            <w:pPr>
              <w:pStyle w:val="TAL"/>
            </w:pPr>
            <w:r w:rsidRPr="006E06F8">
              <w:t>- (Mg,Ng,M,N,P) = (1,1,4,4,2) UE with (0.5 dv, 0.5 dH)</w:t>
            </w:r>
          </w:p>
          <w:p w14:paraId="63869B70" w14:textId="77777777" w:rsidR="001461F8" w:rsidRPr="006E06F8" w:rsidRDefault="001461F8" w:rsidP="001461F8">
            <w:pPr>
              <w:pStyle w:val="TAL"/>
            </w:pPr>
            <w:r w:rsidRPr="006E06F8">
              <w:t>Configuration 2:</w:t>
            </w:r>
          </w:p>
          <w:p w14:paraId="3E061591" w14:textId="77777777" w:rsidR="001461F8" w:rsidRPr="006E06F8" w:rsidRDefault="001461F8" w:rsidP="001461F8">
            <w:pPr>
              <w:pStyle w:val="TAL"/>
            </w:pPr>
            <w:r w:rsidRPr="006E06F8">
              <w:t>- (Mg,Ng,M,N,P) = (1,1,4,8,2) BS with (0.5 dv, 0.5 dH)</w:t>
            </w:r>
          </w:p>
          <w:p w14:paraId="7C76D405" w14:textId="0A763B83" w:rsidR="001461F8" w:rsidRPr="001B79CD" w:rsidRDefault="001461F8" w:rsidP="001461F8">
            <w:pPr>
              <w:spacing w:after="0"/>
              <w:rPr>
                <w:lang w:val="en-US"/>
              </w:rPr>
            </w:pPr>
            <w:r w:rsidRPr="006E06F8">
              <w:t>- (Mg,Ng,M,N,P) = (1,1,2,2,2) UE with (0.5 dv, 0.5 dH)</w:t>
            </w:r>
          </w:p>
        </w:tc>
      </w:tr>
      <w:tr w:rsidR="001461F8" w:rsidRPr="001B79CD" w14:paraId="42D3E6B2"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7E156A3" w14:textId="49A41CC4" w:rsidR="001461F8" w:rsidRPr="001B79CD" w:rsidRDefault="001461F8" w:rsidP="001461F8">
            <w:pPr>
              <w:spacing w:after="0"/>
              <w:rPr>
                <w:lang w:val="en-US"/>
              </w:rPr>
            </w:pPr>
            <w:r w:rsidRPr="00367C4E">
              <w:t>Mobility</w:t>
            </w:r>
          </w:p>
        </w:tc>
        <w:tc>
          <w:tcPr>
            <w:tcW w:w="6962" w:type="dxa"/>
            <w:tcBorders>
              <w:top w:val="single" w:sz="4" w:space="0" w:color="auto"/>
              <w:left w:val="single" w:sz="4" w:space="0" w:color="auto"/>
              <w:bottom w:val="single" w:sz="4" w:space="0" w:color="auto"/>
              <w:right w:val="single" w:sz="4" w:space="0" w:color="auto"/>
            </w:tcBorders>
            <w:vAlign w:val="center"/>
          </w:tcPr>
          <w:p w14:paraId="3AC56C2E" w14:textId="1F2448DB" w:rsidR="001461F8" w:rsidRPr="001B79CD" w:rsidRDefault="001461F8" w:rsidP="001461F8">
            <w:pPr>
              <w:spacing w:after="0"/>
              <w:rPr>
                <w:lang w:val="en-US"/>
              </w:rPr>
            </w:pPr>
            <w:r w:rsidRPr="006E06F8">
              <w:t>3 km/hr</w:t>
            </w:r>
          </w:p>
        </w:tc>
      </w:tr>
      <w:tr w:rsidR="001461F8" w:rsidRPr="001B79CD" w14:paraId="6CD3A606"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646072A" w14:textId="3435DEB2" w:rsidR="001461F8" w:rsidRPr="001B79CD" w:rsidRDefault="001461F8" w:rsidP="001461F8">
            <w:pPr>
              <w:spacing w:after="0"/>
              <w:rPr>
                <w:lang w:val="en-US"/>
              </w:rPr>
            </w:pPr>
            <w:r w:rsidRPr="00757CCB">
              <w:t>PA Model</w:t>
            </w:r>
          </w:p>
        </w:tc>
        <w:tc>
          <w:tcPr>
            <w:tcW w:w="6962" w:type="dxa"/>
            <w:tcBorders>
              <w:top w:val="single" w:sz="4" w:space="0" w:color="auto"/>
              <w:left w:val="single" w:sz="4" w:space="0" w:color="auto"/>
              <w:bottom w:val="single" w:sz="4" w:space="0" w:color="auto"/>
              <w:right w:val="single" w:sz="4" w:space="0" w:color="auto"/>
            </w:tcBorders>
            <w:vAlign w:val="center"/>
          </w:tcPr>
          <w:p w14:paraId="3BDBDF2C" w14:textId="77777777" w:rsidR="001461F8" w:rsidRPr="00D206E5" w:rsidRDefault="001461F8" w:rsidP="001461F8">
            <w:pPr>
              <w:pStyle w:val="TAL"/>
            </w:pPr>
            <w:r w:rsidRPr="003662B6">
              <w:t>Optional:</w:t>
            </w:r>
          </w:p>
          <w:p w14:paraId="7447429E" w14:textId="7D0D7C50" w:rsidR="001461F8" w:rsidRPr="001B79CD" w:rsidRDefault="001461F8" w:rsidP="001461F8">
            <w:pPr>
              <w:spacing w:after="0"/>
              <w:rPr>
                <w:lang w:val="en-US"/>
              </w:rPr>
            </w:pPr>
            <w:r w:rsidRPr="00140663">
              <w:t>- Companies to provide modelling (in lieu of pre-loaded Tx EVM)</w:t>
            </w:r>
          </w:p>
        </w:tc>
      </w:tr>
      <w:tr w:rsidR="001461F8" w:rsidRPr="001B79CD" w14:paraId="70B05C85"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E95337C" w14:textId="50936AC2" w:rsidR="001461F8" w:rsidRPr="001B79CD" w:rsidRDefault="001461F8" w:rsidP="001461F8">
            <w:pPr>
              <w:spacing w:after="0"/>
              <w:rPr>
                <w:lang w:val="en-US"/>
              </w:rPr>
            </w:pPr>
            <w:r w:rsidRPr="000064E3">
              <w:lastRenderedPageBreak/>
              <w:t>gNB TRP PN Model</w:t>
            </w:r>
          </w:p>
        </w:tc>
        <w:tc>
          <w:tcPr>
            <w:tcW w:w="6962" w:type="dxa"/>
            <w:tcBorders>
              <w:top w:val="single" w:sz="4" w:space="0" w:color="auto"/>
              <w:left w:val="single" w:sz="4" w:space="0" w:color="auto"/>
              <w:bottom w:val="single" w:sz="4" w:space="0" w:color="auto"/>
              <w:right w:val="single" w:sz="4" w:space="0" w:color="auto"/>
            </w:tcBorders>
            <w:vAlign w:val="center"/>
          </w:tcPr>
          <w:p w14:paraId="619288A4" w14:textId="77777777" w:rsidR="001461F8" w:rsidRPr="00F864E2" w:rsidRDefault="001461F8" w:rsidP="001461F8">
            <w:pPr>
              <w:pStyle w:val="TAL"/>
            </w:pPr>
            <w:r w:rsidRPr="00F864E2">
              <w:t>3GPP TR38.803 example 2 BS PN profile</w:t>
            </w:r>
          </w:p>
          <w:p w14:paraId="4D90D365" w14:textId="77777777" w:rsidR="001461F8" w:rsidRPr="00F864E2" w:rsidRDefault="001461F8" w:rsidP="001461F8">
            <w:pPr>
              <w:pStyle w:val="TAL"/>
            </w:pPr>
          </w:p>
          <w:p w14:paraId="480A9F09" w14:textId="77777777" w:rsidR="001461F8" w:rsidRPr="00F864E2" w:rsidRDefault="001461F8" w:rsidP="001461F8">
            <w:pPr>
              <w:pStyle w:val="TAL"/>
            </w:pPr>
            <w:r w:rsidRPr="00F864E2">
              <w:t>Optional:</w:t>
            </w:r>
          </w:p>
          <w:p w14:paraId="5A83F1D6" w14:textId="77777777" w:rsidR="001461F8" w:rsidRPr="00F864E2" w:rsidRDefault="001461F8" w:rsidP="001461F8">
            <w:pPr>
              <w:pStyle w:val="TAL"/>
            </w:pPr>
            <w:r w:rsidRPr="00F864E2">
              <w:t>- If other PN profile is used, companies to provide information on the modelling used</w:t>
            </w:r>
          </w:p>
          <w:p w14:paraId="12E18938" w14:textId="77777777" w:rsidR="001461F8" w:rsidRPr="00F864E2" w:rsidRDefault="001461F8" w:rsidP="001461F8">
            <w:pPr>
              <w:pStyle w:val="TAL"/>
            </w:pPr>
          </w:p>
          <w:p w14:paraId="254C06DF" w14:textId="7159E116" w:rsidR="001461F8" w:rsidRPr="001B79CD" w:rsidRDefault="001461F8" w:rsidP="001461F8">
            <w:pPr>
              <w:spacing w:after="0"/>
              <w:rPr>
                <w:lang w:val="en-US"/>
              </w:rPr>
            </w:pPr>
            <w:r w:rsidRPr="00F864E2">
              <w:t>Note: companies to provide information about the LO distribution model assumed in the simulations.</w:t>
            </w:r>
          </w:p>
        </w:tc>
      </w:tr>
      <w:tr w:rsidR="001461F8" w:rsidRPr="001B79CD" w14:paraId="28DDBFFA"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8DA4D68" w14:textId="15C58B9A" w:rsidR="001461F8" w:rsidRPr="001B79CD" w:rsidRDefault="001461F8" w:rsidP="001461F8">
            <w:pPr>
              <w:spacing w:after="0"/>
              <w:rPr>
                <w:lang w:val="en-US"/>
              </w:rPr>
            </w:pPr>
            <w:r w:rsidRPr="00B57B43">
              <w:t>UE PN Model</w:t>
            </w:r>
          </w:p>
        </w:tc>
        <w:tc>
          <w:tcPr>
            <w:tcW w:w="6962" w:type="dxa"/>
            <w:tcBorders>
              <w:top w:val="single" w:sz="4" w:space="0" w:color="auto"/>
              <w:left w:val="single" w:sz="4" w:space="0" w:color="auto"/>
              <w:bottom w:val="single" w:sz="4" w:space="0" w:color="auto"/>
              <w:right w:val="single" w:sz="4" w:space="0" w:color="auto"/>
            </w:tcBorders>
            <w:vAlign w:val="center"/>
          </w:tcPr>
          <w:p w14:paraId="6DE07210" w14:textId="77777777" w:rsidR="001461F8" w:rsidRPr="00140663" w:rsidRDefault="001461F8" w:rsidP="001461F8">
            <w:pPr>
              <w:pStyle w:val="TAL"/>
            </w:pPr>
            <w:r w:rsidRPr="00140663">
              <w:t>3GPP TR38.803 example 2 UE PN profile</w:t>
            </w:r>
          </w:p>
          <w:p w14:paraId="5684D14A" w14:textId="77777777" w:rsidR="001461F8" w:rsidRPr="00140663" w:rsidRDefault="001461F8" w:rsidP="001461F8">
            <w:pPr>
              <w:pStyle w:val="TAL"/>
            </w:pPr>
          </w:p>
          <w:p w14:paraId="405DD8ED" w14:textId="77777777" w:rsidR="001461F8" w:rsidRPr="00140663" w:rsidRDefault="001461F8" w:rsidP="001461F8">
            <w:pPr>
              <w:pStyle w:val="TAL"/>
            </w:pPr>
            <w:r w:rsidRPr="00140663">
              <w:t>Optional:</w:t>
            </w:r>
          </w:p>
          <w:p w14:paraId="6B57DC27" w14:textId="77777777" w:rsidR="001461F8" w:rsidRPr="00140663" w:rsidRDefault="001461F8" w:rsidP="001461F8">
            <w:pPr>
              <w:pStyle w:val="TAL"/>
            </w:pPr>
            <w:r w:rsidRPr="00140663">
              <w:t>- If other PN profile is used, companies to provide information on the modelling used</w:t>
            </w:r>
          </w:p>
          <w:p w14:paraId="24A5BF21" w14:textId="77777777" w:rsidR="001461F8" w:rsidRPr="00140663" w:rsidRDefault="001461F8" w:rsidP="001461F8">
            <w:pPr>
              <w:pStyle w:val="TAL"/>
            </w:pPr>
          </w:p>
          <w:p w14:paraId="70E1FE18" w14:textId="05A20B51" w:rsidR="001461F8" w:rsidRPr="001B79CD" w:rsidRDefault="001461F8" w:rsidP="001461F8">
            <w:pPr>
              <w:spacing w:after="0"/>
              <w:rPr>
                <w:lang w:val="en-US"/>
              </w:rPr>
            </w:pPr>
            <w:r w:rsidRPr="00140663">
              <w:t>Note: companies to provide information about the LO distribution model assumed in the simulations.</w:t>
            </w:r>
          </w:p>
        </w:tc>
      </w:tr>
      <w:tr w:rsidR="001461F8" w:rsidRPr="001B79CD" w14:paraId="532863DE"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E1AAAF7" w14:textId="6489C527" w:rsidR="001461F8" w:rsidRPr="001B79CD" w:rsidRDefault="001461F8" w:rsidP="001461F8">
            <w:pPr>
              <w:spacing w:after="0"/>
              <w:rPr>
                <w:lang w:val="en-US"/>
              </w:rPr>
            </w:pPr>
            <w:r w:rsidRPr="00ED17C7">
              <w:t>Pre-loaded Tx EVM</w:t>
            </w:r>
          </w:p>
        </w:tc>
        <w:tc>
          <w:tcPr>
            <w:tcW w:w="6962" w:type="dxa"/>
            <w:tcBorders>
              <w:top w:val="single" w:sz="4" w:space="0" w:color="auto"/>
              <w:left w:val="single" w:sz="4" w:space="0" w:color="auto"/>
              <w:bottom w:val="single" w:sz="4" w:space="0" w:color="auto"/>
              <w:right w:val="single" w:sz="4" w:space="0" w:color="auto"/>
            </w:tcBorders>
            <w:vAlign w:val="center"/>
          </w:tcPr>
          <w:p w14:paraId="594510DF" w14:textId="77777777" w:rsidR="001461F8" w:rsidRPr="000E17F0" w:rsidRDefault="001461F8" w:rsidP="001461F8">
            <w:pPr>
              <w:pStyle w:val="TAL"/>
            </w:pPr>
            <w:r w:rsidRPr="000E17F0">
              <w:t>Optional:</w:t>
            </w:r>
          </w:p>
          <w:p w14:paraId="49A51D9E" w14:textId="77777777" w:rsidR="001461F8" w:rsidRPr="000E17F0" w:rsidRDefault="001461F8" w:rsidP="001461F8">
            <w:pPr>
              <w:pStyle w:val="TAL"/>
            </w:pPr>
            <w:r w:rsidRPr="000E17F0">
              <w:t>- 3% at Tx (In lieu of PA model),</w:t>
            </w:r>
          </w:p>
          <w:p w14:paraId="0AC56E62" w14:textId="5E6E11BC" w:rsidR="001461F8" w:rsidRPr="001B79CD" w:rsidRDefault="001461F8" w:rsidP="001461F8">
            <w:pPr>
              <w:spacing w:after="0"/>
              <w:rPr>
                <w:lang w:val="en-US"/>
              </w:rPr>
            </w:pPr>
            <w:r w:rsidRPr="000E17F0">
              <w:t>- If other values are used companies are asked to provide information on the values selected for simulation.</w:t>
            </w:r>
          </w:p>
        </w:tc>
      </w:tr>
      <w:tr w:rsidR="001461F8" w:rsidRPr="001B79CD" w14:paraId="543EBF0C"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F8C1350" w14:textId="283F9B95" w:rsidR="001461F8" w:rsidRPr="001B79CD" w:rsidRDefault="001461F8" w:rsidP="001461F8">
            <w:pPr>
              <w:spacing w:after="0"/>
              <w:rPr>
                <w:lang w:val="en-US"/>
              </w:rPr>
            </w:pPr>
            <w:r w:rsidRPr="000238A0">
              <w:t>Additive Rx EVM</w:t>
            </w:r>
          </w:p>
        </w:tc>
        <w:tc>
          <w:tcPr>
            <w:tcW w:w="6962" w:type="dxa"/>
            <w:tcBorders>
              <w:top w:val="single" w:sz="4" w:space="0" w:color="auto"/>
              <w:left w:val="single" w:sz="4" w:space="0" w:color="auto"/>
              <w:bottom w:val="single" w:sz="4" w:space="0" w:color="auto"/>
              <w:right w:val="single" w:sz="4" w:space="0" w:color="auto"/>
            </w:tcBorders>
            <w:vAlign w:val="center"/>
          </w:tcPr>
          <w:p w14:paraId="6368EEE0" w14:textId="77777777" w:rsidR="001461F8" w:rsidRDefault="001461F8" w:rsidP="001461F8">
            <w:pPr>
              <w:pStyle w:val="TAL"/>
              <w:rPr>
                <w:lang w:eastAsia="zh-CN"/>
              </w:rPr>
            </w:pPr>
            <w:r>
              <w:rPr>
                <w:lang w:eastAsia="zh-CN"/>
              </w:rPr>
              <w:t>Optional:</w:t>
            </w:r>
          </w:p>
          <w:p w14:paraId="4BA1039B" w14:textId="77777777" w:rsidR="001461F8" w:rsidRDefault="001461F8" w:rsidP="001461F8">
            <w:pPr>
              <w:pStyle w:val="TAL"/>
              <w:rPr>
                <w:lang w:eastAsia="zh-CN"/>
              </w:rPr>
            </w:pPr>
            <w:r>
              <w:rPr>
                <w:lang w:eastAsia="zh-CN"/>
              </w:rPr>
              <w:t>- 5% at Rx,</w:t>
            </w:r>
          </w:p>
          <w:p w14:paraId="0715392A" w14:textId="7B14314A" w:rsidR="001461F8" w:rsidRPr="001B79CD" w:rsidRDefault="001461F8" w:rsidP="001461F8">
            <w:pPr>
              <w:spacing w:after="0"/>
              <w:rPr>
                <w:lang w:val="en-US"/>
              </w:rPr>
            </w:pPr>
            <w:r>
              <w:rPr>
                <w:lang w:eastAsia="zh-CN"/>
              </w:rPr>
              <w:t>- If other values are used companies are asked to provide information on the values selected for simulation.</w:t>
            </w:r>
          </w:p>
        </w:tc>
      </w:tr>
      <w:tr w:rsidR="001461F8" w:rsidRPr="001B79CD" w14:paraId="21E4ACEE"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6341172" w14:textId="1E6D66BF" w:rsidR="001461F8" w:rsidRPr="001B79CD" w:rsidRDefault="001461F8" w:rsidP="001461F8">
            <w:pPr>
              <w:spacing w:after="0"/>
              <w:rPr>
                <w:lang w:val="en-US"/>
              </w:rPr>
            </w:pPr>
            <w:r w:rsidRPr="008B0245">
              <w:t>I-Q Imbalance</w:t>
            </w:r>
          </w:p>
        </w:tc>
        <w:tc>
          <w:tcPr>
            <w:tcW w:w="6962" w:type="dxa"/>
            <w:tcBorders>
              <w:top w:val="single" w:sz="4" w:space="0" w:color="auto"/>
              <w:left w:val="single" w:sz="4" w:space="0" w:color="auto"/>
              <w:bottom w:val="single" w:sz="4" w:space="0" w:color="auto"/>
              <w:right w:val="single" w:sz="4" w:space="0" w:color="auto"/>
            </w:tcBorders>
            <w:vAlign w:val="center"/>
          </w:tcPr>
          <w:p w14:paraId="606CCEFA" w14:textId="77777777" w:rsidR="001461F8" w:rsidRDefault="001461F8" w:rsidP="001461F8">
            <w:pPr>
              <w:pStyle w:val="TAL"/>
              <w:rPr>
                <w:lang w:eastAsia="zh-CN"/>
              </w:rPr>
            </w:pPr>
            <w:r>
              <w:rPr>
                <w:lang w:eastAsia="zh-CN"/>
              </w:rPr>
              <w:t>Optional:</w:t>
            </w:r>
          </w:p>
          <w:p w14:paraId="494D3D83" w14:textId="77777777" w:rsidR="001461F8" w:rsidRDefault="001461F8" w:rsidP="001461F8">
            <w:pPr>
              <w:pStyle w:val="TAL"/>
              <w:rPr>
                <w:lang w:eastAsia="zh-CN"/>
              </w:rPr>
            </w:pPr>
            <w:r>
              <w:rPr>
                <w:lang w:eastAsia="zh-CN"/>
              </w:rPr>
              <w:t>- (-26dBc),</w:t>
            </w:r>
          </w:p>
          <w:p w14:paraId="333DABA0" w14:textId="77777777" w:rsidR="001461F8" w:rsidRDefault="001461F8" w:rsidP="001461F8">
            <w:pPr>
              <w:pStyle w:val="TAL"/>
              <w:rPr>
                <w:lang w:eastAsia="zh-CN"/>
              </w:rPr>
            </w:pPr>
            <w:r>
              <w:rPr>
                <w:lang w:eastAsia="zh-CN"/>
              </w:rPr>
              <w:t>- (-31dBc),</w:t>
            </w:r>
          </w:p>
          <w:p w14:paraId="017FE0EE" w14:textId="5FEDD537" w:rsidR="001461F8" w:rsidRPr="001B79CD" w:rsidRDefault="001461F8" w:rsidP="001461F8">
            <w:pPr>
              <w:spacing w:after="0"/>
              <w:rPr>
                <w:lang w:val="en-US"/>
              </w:rPr>
            </w:pPr>
            <w:r>
              <w:rPr>
                <w:lang w:eastAsia="zh-CN"/>
              </w:rPr>
              <w:t>- If other values are used companies are asked to provide information on the values selected for simulation.</w:t>
            </w:r>
          </w:p>
        </w:tc>
      </w:tr>
      <w:tr w:rsidR="001461F8" w:rsidRPr="001B79CD" w14:paraId="498248E1"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CCAFD97" w14:textId="6A1F7536" w:rsidR="001461F8" w:rsidRPr="001B79CD" w:rsidRDefault="001461F8" w:rsidP="001461F8">
            <w:pPr>
              <w:spacing w:after="0"/>
              <w:rPr>
                <w:lang w:val="en-US"/>
              </w:rPr>
            </w:pPr>
            <w:r w:rsidRPr="00246179">
              <w:t>Frequency Offset</w:t>
            </w:r>
          </w:p>
        </w:tc>
        <w:tc>
          <w:tcPr>
            <w:tcW w:w="6962" w:type="dxa"/>
            <w:tcBorders>
              <w:top w:val="single" w:sz="4" w:space="0" w:color="auto"/>
              <w:left w:val="single" w:sz="4" w:space="0" w:color="auto"/>
              <w:bottom w:val="single" w:sz="4" w:space="0" w:color="auto"/>
              <w:right w:val="single" w:sz="4" w:space="0" w:color="auto"/>
            </w:tcBorders>
            <w:vAlign w:val="center"/>
          </w:tcPr>
          <w:p w14:paraId="694B0DDB" w14:textId="77777777" w:rsidR="001461F8" w:rsidRDefault="001461F8" w:rsidP="001461F8">
            <w:pPr>
              <w:pStyle w:val="TAL"/>
              <w:rPr>
                <w:lang w:eastAsia="zh-CN"/>
              </w:rPr>
            </w:pPr>
            <w:r>
              <w:rPr>
                <w:lang w:eastAsia="zh-CN"/>
              </w:rPr>
              <w:t>Optional:</w:t>
            </w:r>
          </w:p>
          <w:p w14:paraId="7F5F85D0" w14:textId="77777777" w:rsidR="001461F8" w:rsidRDefault="001461F8" w:rsidP="001461F8">
            <w:pPr>
              <w:pStyle w:val="TAL"/>
              <w:rPr>
                <w:lang w:eastAsia="zh-CN"/>
              </w:rPr>
            </w:pPr>
            <w:r>
              <w:rPr>
                <w:lang w:eastAsia="zh-CN"/>
              </w:rPr>
              <w:t>- 0.1 ppm (for PDSCH/PUSCH)</w:t>
            </w:r>
          </w:p>
          <w:p w14:paraId="02D1E672" w14:textId="0E9D750D" w:rsidR="001461F8" w:rsidRPr="001B79CD" w:rsidRDefault="001461F8" w:rsidP="001461F8">
            <w:pPr>
              <w:spacing w:after="0"/>
              <w:rPr>
                <w:lang w:val="en-US"/>
              </w:rPr>
            </w:pPr>
            <w:r>
              <w:rPr>
                <w:lang w:eastAsia="zh-CN"/>
              </w:rPr>
              <w:t xml:space="preserve">- </w:t>
            </w:r>
            <w:r>
              <w:rPr>
                <w:rFonts w:hint="eastAsia"/>
                <w:lang w:eastAsia="zh-CN"/>
              </w:rPr>
              <w:t>5,</w:t>
            </w:r>
            <w:r>
              <w:rPr>
                <w:lang w:eastAsia="zh-CN"/>
              </w:rPr>
              <w:t xml:space="preserve"> 10</w:t>
            </w:r>
            <w:r>
              <w:rPr>
                <w:rFonts w:hint="eastAsia"/>
                <w:lang w:eastAsia="zh-CN"/>
              </w:rPr>
              <w:t>,</w:t>
            </w:r>
            <w:r>
              <w:rPr>
                <w:lang w:eastAsia="zh-CN"/>
              </w:rPr>
              <w:t xml:space="preserve"> </w:t>
            </w:r>
            <w:r>
              <w:rPr>
                <w:rFonts w:hint="eastAsia"/>
                <w:lang w:eastAsia="zh-CN"/>
              </w:rPr>
              <w:t>20</w:t>
            </w:r>
            <w:r>
              <w:rPr>
                <w:lang w:eastAsia="zh-CN"/>
              </w:rPr>
              <w:t xml:space="preserve"> ppm (for initial access)</w:t>
            </w:r>
          </w:p>
        </w:tc>
      </w:tr>
      <w:tr w:rsidR="001461F8" w:rsidRPr="001B79CD" w14:paraId="023AF070"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632B2B0" w14:textId="207F9C07" w:rsidR="001461F8" w:rsidRPr="001B79CD" w:rsidRDefault="001461F8" w:rsidP="001461F8">
            <w:pPr>
              <w:spacing w:after="0"/>
              <w:rPr>
                <w:lang w:val="en-US"/>
              </w:rPr>
            </w:pPr>
            <w:r w:rsidRPr="000D406F">
              <w:t>Channel Estimation</w:t>
            </w:r>
          </w:p>
        </w:tc>
        <w:tc>
          <w:tcPr>
            <w:tcW w:w="6962" w:type="dxa"/>
            <w:tcBorders>
              <w:top w:val="single" w:sz="4" w:space="0" w:color="auto"/>
              <w:left w:val="single" w:sz="4" w:space="0" w:color="auto"/>
              <w:bottom w:val="single" w:sz="4" w:space="0" w:color="auto"/>
              <w:right w:val="single" w:sz="4" w:space="0" w:color="auto"/>
            </w:tcBorders>
            <w:vAlign w:val="center"/>
          </w:tcPr>
          <w:p w14:paraId="01FDD758" w14:textId="1BE35FB6" w:rsidR="001461F8" w:rsidRPr="001B79CD" w:rsidRDefault="001461F8" w:rsidP="001461F8">
            <w:pPr>
              <w:spacing w:after="0"/>
              <w:rPr>
                <w:lang w:val="en-US"/>
              </w:rPr>
            </w:pPr>
            <w:r>
              <w:rPr>
                <w:lang w:eastAsia="zh-CN"/>
              </w:rPr>
              <w:t>Realistic channel estimation</w:t>
            </w:r>
          </w:p>
        </w:tc>
      </w:tr>
      <w:tr w:rsidR="001461F8" w:rsidRPr="001B79CD" w14:paraId="462CA19B"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A26A546" w14:textId="0B0E277B" w:rsidR="001461F8" w:rsidRPr="001B79CD" w:rsidRDefault="001461F8" w:rsidP="001461F8">
            <w:pPr>
              <w:spacing w:after="0"/>
              <w:rPr>
                <w:lang w:val="en-US"/>
              </w:rPr>
            </w:pPr>
            <w:r w:rsidRPr="00FF242F">
              <w:t>Transmission Rank</w:t>
            </w:r>
          </w:p>
        </w:tc>
        <w:tc>
          <w:tcPr>
            <w:tcW w:w="6962" w:type="dxa"/>
            <w:tcBorders>
              <w:top w:val="single" w:sz="4" w:space="0" w:color="auto"/>
              <w:left w:val="single" w:sz="4" w:space="0" w:color="auto"/>
              <w:bottom w:val="single" w:sz="4" w:space="0" w:color="auto"/>
              <w:right w:val="single" w:sz="4" w:space="0" w:color="auto"/>
            </w:tcBorders>
            <w:vAlign w:val="center"/>
          </w:tcPr>
          <w:p w14:paraId="4F24E641" w14:textId="77777777" w:rsidR="001461F8" w:rsidRPr="00904425" w:rsidRDefault="001461F8" w:rsidP="001461F8">
            <w:pPr>
              <w:pStyle w:val="TAL"/>
            </w:pPr>
            <w:r w:rsidRPr="00904425">
              <w:t>Rank 1</w:t>
            </w:r>
          </w:p>
          <w:p w14:paraId="22C6F834" w14:textId="55A22F31" w:rsidR="001461F8" w:rsidRPr="001B79CD" w:rsidRDefault="001461F8" w:rsidP="001461F8">
            <w:pPr>
              <w:spacing w:after="0"/>
              <w:rPr>
                <w:lang w:val="en-US"/>
              </w:rPr>
            </w:pPr>
            <w:r w:rsidRPr="00904425">
              <w:t>Note: companies are asked to provide information the precoding scheme (including granularity) used in the evaluations.</w:t>
            </w:r>
          </w:p>
        </w:tc>
      </w:tr>
      <w:tr w:rsidR="001461F8" w:rsidRPr="001B79CD" w14:paraId="10E525BD"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940926C" w14:textId="7D185EBC" w:rsidR="001461F8" w:rsidRPr="001B79CD" w:rsidRDefault="001461F8" w:rsidP="001461F8">
            <w:pPr>
              <w:spacing w:after="0"/>
              <w:rPr>
                <w:lang w:val="en-US"/>
              </w:rPr>
            </w:pPr>
            <w:r w:rsidRPr="00326522">
              <w:t>PDSCH SLIV</w:t>
            </w:r>
          </w:p>
        </w:tc>
        <w:tc>
          <w:tcPr>
            <w:tcW w:w="6962" w:type="dxa"/>
            <w:tcBorders>
              <w:top w:val="single" w:sz="4" w:space="0" w:color="auto"/>
              <w:left w:val="single" w:sz="4" w:space="0" w:color="auto"/>
              <w:bottom w:val="single" w:sz="4" w:space="0" w:color="auto"/>
              <w:right w:val="single" w:sz="4" w:space="0" w:color="auto"/>
            </w:tcBorders>
            <w:vAlign w:val="center"/>
          </w:tcPr>
          <w:p w14:paraId="6CF3EC85" w14:textId="77777777" w:rsidR="001461F8" w:rsidRPr="00904425" w:rsidRDefault="001461F8" w:rsidP="001461F8">
            <w:pPr>
              <w:pStyle w:val="TAL"/>
            </w:pPr>
            <w:r w:rsidRPr="00904425">
              <w:t>(S=2, L=12)</w:t>
            </w:r>
          </w:p>
          <w:p w14:paraId="64C58AF9" w14:textId="77777777" w:rsidR="001461F8" w:rsidRPr="00904425" w:rsidRDefault="001461F8" w:rsidP="001461F8">
            <w:pPr>
              <w:pStyle w:val="TAL"/>
            </w:pPr>
            <w:r w:rsidRPr="00904425">
              <w:t>Optional:(S=0, L=14)</w:t>
            </w:r>
          </w:p>
          <w:p w14:paraId="083914F1" w14:textId="09715897" w:rsidR="001461F8" w:rsidRPr="001B79CD" w:rsidRDefault="001461F8" w:rsidP="001461F8">
            <w:pPr>
              <w:spacing w:after="0"/>
              <w:rPr>
                <w:lang w:val="en-US"/>
              </w:rPr>
            </w:pPr>
            <w:r w:rsidRPr="00904425">
              <w:t>Note: Starting symbol, S, (indexed from 0) and length, L.</w:t>
            </w:r>
          </w:p>
        </w:tc>
      </w:tr>
      <w:tr w:rsidR="001461F8" w:rsidRPr="001B79CD" w14:paraId="294BE5B3"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1E58260" w14:textId="72ED669D" w:rsidR="001461F8" w:rsidRPr="001B79CD" w:rsidRDefault="001461F8" w:rsidP="001461F8">
            <w:pPr>
              <w:spacing w:after="0"/>
              <w:rPr>
                <w:lang w:val="en-US"/>
              </w:rPr>
            </w:pPr>
            <w:r w:rsidRPr="00626905">
              <w:t>DMRS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7A102542" w14:textId="77777777" w:rsidR="001461F8" w:rsidRPr="00807369" w:rsidRDefault="001461F8" w:rsidP="001461F8">
            <w:pPr>
              <w:pStyle w:val="TAL"/>
            </w:pPr>
            <w:r w:rsidRPr="00807369">
              <w:t>1 DMRS symbol (front loaded), or 2 DMRS symbols at (2,11) symbol index</w:t>
            </w:r>
          </w:p>
          <w:p w14:paraId="2B52F9F5" w14:textId="58724405" w:rsidR="001461F8" w:rsidRPr="001B79CD" w:rsidRDefault="001461F8" w:rsidP="001461F8">
            <w:pPr>
              <w:spacing w:after="0"/>
              <w:rPr>
                <w:lang w:val="en-US"/>
              </w:rPr>
            </w:pPr>
            <w:r w:rsidRPr="00807369">
              <w:t>Note: no data multiplexing is assumed in DMRS symbols</w:t>
            </w:r>
          </w:p>
        </w:tc>
      </w:tr>
      <w:tr w:rsidR="001461F8" w:rsidRPr="001B79CD" w14:paraId="071F409A"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FB7D89F" w14:textId="7ED76AC4" w:rsidR="001461F8" w:rsidRPr="001B79CD" w:rsidRDefault="001461F8" w:rsidP="001461F8">
            <w:pPr>
              <w:spacing w:after="0"/>
              <w:rPr>
                <w:lang w:val="en-US"/>
              </w:rPr>
            </w:pPr>
            <w:r w:rsidRPr="009B6D13">
              <w:t>PTRS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7B69543B" w14:textId="77777777" w:rsidR="001461F8" w:rsidRPr="00807369" w:rsidRDefault="001461F8" w:rsidP="001461F8">
            <w:pPr>
              <w:pStyle w:val="TAL"/>
            </w:pPr>
            <w:r w:rsidRPr="00807369">
              <w:t>For CP-OFDM:</w:t>
            </w:r>
          </w:p>
          <w:p w14:paraId="12D14DA1" w14:textId="77777777" w:rsidR="001461F8" w:rsidRPr="00807369" w:rsidRDefault="001461F8" w:rsidP="001461F8">
            <w:pPr>
              <w:pStyle w:val="TAL"/>
            </w:pPr>
            <w:r w:rsidRPr="00807369">
              <w:t>(K = 4, L = 1)</w:t>
            </w:r>
            <w:r>
              <w:t xml:space="preserve"> </w:t>
            </w:r>
            <w:r w:rsidRPr="00807369">
              <w:t>or (K = 2, L = 1)</w:t>
            </w:r>
          </w:p>
          <w:p w14:paraId="029BC613" w14:textId="77777777" w:rsidR="001461F8" w:rsidRPr="00807369" w:rsidRDefault="001461F8" w:rsidP="001461F8">
            <w:pPr>
              <w:pStyle w:val="TAL"/>
            </w:pPr>
            <w:r w:rsidRPr="00807369">
              <w:t>Note: PTRS per K number of PRBs, and PTRS every L number of OFDM symbols</w:t>
            </w:r>
          </w:p>
          <w:p w14:paraId="2D0A7D4D" w14:textId="77777777" w:rsidR="001461F8" w:rsidRPr="00807369" w:rsidRDefault="001461F8" w:rsidP="001461F8">
            <w:pPr>
              <w:pStyle w:val="TAL"/>
            </w:pPr>
          </w:p>
          <w:p w14:paraId="0675C7DF" w14:textId="77777777" w:rsidR="001461F8" w:rsidRPr="00807369" w:rsidRDefault="001461F8" w:rsidP="001461F8">
            <w:pPr>
              <w:pStyle w:val="TAL"/>
            </w:pPr>
            <w:r w:rsidRPr="00807369">
              <w:t>For DFT-s-OFDM:</w:t>
            </w:r>
          </w:p>
          <w:p w14:paraId="6F8178C5" w14:textId="77777777" w:rsidR="001461F8" w:rsidRPr="00807369" w:rsidRDefault="001461F8" w:rsidP="001461F8">
            <w:pPr>
              <w:pStyle w:val="TAL"/>
            </w:pPr>
            <w:r w:rsidRPr="00807369">
              <w:t>(Ng = 2, Ns = 2, L = 1)</w:t>
            </w:r>
          </w:p>
          <w:p w14:paraId="550317B3" w14:textId="77777777" w:rsidR="001461F8" w:rsidRPr="00807369" w:rsidRDefault="001461F8" w:rsidP="001461F8">
            <w:pPr>
              <w:pStyle w:val="TAL"/>
            </w:pPr>
            <w:r w:rsidRPr="00807369">
              <w:t>(Ng = 2, Ns = 4, L = 1)</w:t>
            </w:r>
          </w:p>
          <w:p w14:paraId="72B10ADC" w14:textId="77777777" w:rsidR="001461F8" w:rsidRPr="00807369" w:rsidRDefault="001461F8" w:rsidP="001461F8">
            <w:pPr>
              <w:pStyle w:val="TAL"/>
            </w:pPr>
            <w:r w:rsidRPr="00807369">
              <w:t>(Ng = 4, Ns = 2, L = 1)</w:t>
            </w:r>
          </w:p>
          <w:p w14:paraId="0CFA9C27" w14:textId="77777777" w:rsidR="001461F8" w:rsidRPr="00807369" w:rsidRDefault="001461F8" w:rsidP="001461F8">
            <w:pPr>
              <w:pStyle w:val="TAL"/>
            </w:pPr>
            <w:r w:rsidRPr="00807369">
              <w:t>(Ng = 4, Ns = 4, L = 1)</w:t>
            </w:r>
          </w:p>
          <w:p w14:paraId="05452BF5" w14:textId="77777777" w:rsidR="001461F8" w:rsidRPr="00807369" w:rsidRDefault="001461F8" w:rsidP="001461F8">
            <w:pPr>
              <w:pStyle w:val="TAL"/>
            </w:pPr>
            <w:r w:rsidRPr="00807369">
              <w:t>(Ng = 8, Ns = 4, L = 1)</w:t>
            </w:r>
          </w:p>
          <w:p w14:paraId="49B41ACA" w14:textId="77777777" w:rsidR="001461F8" w:rsidRPr="00807369" w:rsidRDefault="001461F8" w:rsidP="001461F8">
            <w:pPr>
              <w:pStyle w:val="TAL"/>
            </w:pPr>
          </w:p>
          <w:p w14:paraId="1D74877C" w14:textId="77777777" w:rsidR="001461F8" w:rsidRPr="00807369" w:rsidRDefault="001461F8" w:rsidP="001461F8">
            <w:pPr>
              <w:pStyle w:val="TAL"/>
            </w:pPr>
            <w:r w:rsidRPr="00807369">
              <w:t>Note: Ng number of PT-RS groups, Ns number of samples per PT-RS group, and PTRS every L number of DFT-s-OFDM symbols</w:t>
            </w:r>
          </w:p>
          <w:p w14:paraId="1A7E5A32" w14:textId="77777777" w:rsidR="001461F8" w:rsidRPr="00807369" w:rsidRDefault="001461F8" w:rsidP="001461F8">
            <w:pPr>
              <w:pStyle w:val="TAL"/>
            </w:pPr>
          </w:p>
          <w:p w14:paraId="024E0B97" w14:textId="7C56E1D7" w:rsidR="001461F8" w:rsidRPr="001B79CD" w:rsidRDefault="001461F8" w:rsidP="001461F8">
            <w:pPr>
              <w:spacing w:after="0"/>
              <w:rPr>
                <w:lang w:val="en-US"/>
              </w:rPr>
            </w:pPr>
            <w:r w:rsidRPr="00807369">
              <w:t>Note</w:t>
            </w:r>
            <w:r>
              <w:t xml:space="preserve"> </w:t>
            </w:r>
            <w:r w:rsidRPr="00807369">
              <w:t>2: companies are asked to provide the PT-RS configuration used for DFT-s-OFDM simulation among the listed above, where the selection of the PT-RS is chosen such that it provides similar overhead as the chosen PT-RS configuration for PUSCH CP-OFDM (if simulated).</w:t>
            </w:r>
          </w:p>
        </w:tc>
      </w:tr>
      <w:tr w:rsidR="001461F8" w:rsidRPr="001B79CD" w14:paraId="33EF8946"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4FE15E2" w14:textId="50DF6F6A" w:rsidR="001461F8" w:rsidRPr="001B79CD" w:rsidRDefault="001461F8" w:rsidP="001461F8">
            <w:pPr>
              <w:spacing w:after="0"/>
              <w:rPr>
                <w:lang w:val="en-US"/>
              </w:rPr>
            </w:pPr>
            <w:r>
              <w:t>CSI-RS / TRS</w:t>
            </w:r>
          </w:p>
        </w:tc>
        <w:tc>
          <w:tcPr>
            <w:tcW w:w="6962" w:type="dxa"/>
            <w:tcBorders>
              <w:top w:val="single" w:sz="4" w:space="0" w:color="auto"/>
              <w:left w:val="single" w:sz="4" w:space="0" w:color="auto"/>
              <w:bottom w:val="single" w:sz="4" w:space="0" w:color="auto"/>
              <w:right w:val="single" w:sz="4" w:space="0" w:color="auto"/>
            </w:tcBorders>
            <w:vAlign w:val="center"/>
          </w:tcPr>
          <w:p w14:paraId="28B7F2EF" w14:textId="7CD3C683" w:rsidR="001461F8" w:rsidRPr="001B79CD" w:rsidRDefault="001461F8" w:rsidP="001461F8">
            <w:pPr>
              <w:spacing w:after="0"/>
              <w:rPr>
                <w:lang w:val="en-US"/>
              </w:rPr>
            </w:pPr>
            <w:r>
              <w:t>CSI-RS/TRS is assumed to be off (for RS overhead)</w:t>
            </w:r>
          </w:p>
        </w:tc>
      </w:tr>
      <w:tr w:rsidR="001461F8" w:rsidRPr="001B79CD" w14:paraId="171E3DBD" w14:textId="77777777" w:rsidTr="007C41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E6F1FF5" w14:textId="63737E7B" w:rsidR="001461F8" w:rsidRPr="001B79CD" w:rsidRDefault="001461F8" w:rsidP="001461F8">
            <w:pPr>
              <w:spacing w:after="0"/>
              <w:rPr>
                <w:lang w:val="en-US"/>
              </w:rPr>
            </w:pPr>
            <w:r w:rsidRPr="004F522E">
              <w:lastRenderedPageBreak/>
              <w:t>MCS/TBS</w:t>
            </w:r>
          </w:p>
        </w:tc>
        <w:tc>
          <w:tcPr>
            <w:tcW w:w="6962" w:type="dxa"/>
            <w:tcBorders>
              <w:top w:val="single" w:sz="4" w:space="0" w:color="auto"/>
              <w:left w:val="single" w:sz="4" w:space="0" w:color="auto"/>
              <w:bottom w:val="single" w:sz="4" w:space="0" w:color="auto"/>
              <w:right w:val="single" w:sz="4" w:space="0" w:color="auto"/>
            </w:tcBorders>
            <w:vAlign w:val="center"/>
          </w:tcPr>
          <w:p w14:paraId="60C82E4A" w14:textId="77777777" w:rsidR="001461F8" w:rsidRPr="00807369" w:rsidRDefault="001461F8" w:rsidP="001461F8">
            <w:pPr>
              <w:pStyle w:val="TAL"/>
            </w:pPr>
            <w:r w:rsidRPr="00807369">
              <w:t>From MCS Table 1 (TS38.214):</w:t>
            </w:r>
          </w:p>
          <w:p w14:paraId="7AA4C584" w14:textId="77777777" w:rsidR="001461F8" w:rsidRPr="00807369" w:rsidRDefault="001461F8" w:rsidP="001461F8">
            <w:pPr>
              <w:pStyle w:val="TAL"/>
            </w:pPr>
            <w:r w:rsidRPr="00807369">
              <w:t>- MCS 7 (QPSK),</w:t>
            </w:r>
          </w:p>
          <w:p w14:paraId="1E3A43BA" w14:textId="77777777" w:rsidR="001461F8" w:rsidRPr="00807369" w:rsidRDefault="001461F8" w:rsidP="001461F8">
            <w:pPr>
              <w:pStyle w:val="TAL"/>
            </w:pPr>
            <w:r w:rsidRPr="00807369">
              <w:t>- MCS 16 (16QAM),</w:t>
            </w:r>
          </w:p>
          <w:p w14:paraId="3C450A44" w14:textId="77777777" w:rsidR="001461F8" w:rsidRPr="00807369" w:rsidRDefault="001461F8" w:rsidP="001461F8">
            <w:pPr>
              <w:pStyle w:val="TAL"/>
            </w:pPr>
            <w:r w:rsidRPr="00807369">
              <w:t>- MCS 22 (64QAM),</w:t>
            </w:r>
          </w:p>
          <w:p w14:paraId="3FA7A86C" w14:textId="77777777" w:rsidR="001461F8" w:rsidRPr="00807369" w:rsidRDefault="001461F8" w:rsidP="001461F8">
            <w:pPr>
              <w:pStyle w:val="TAL"/>
            </w:pPr>
          </w:p>
          <w:p w14:paraId="1DF50949" w14:textId="77777777" w:rsidR="001461F8" w:rsidRPr="00807369" w:rsidRDefault="001461F8" w:rsidP="001461F8">
            <w:pPr>
              <w:pStyle w:val="TAL"/>
            </w:pPr>
            <w:r w:rsidRPr="00807369">
              <w:t>From MCS Table 2 (TS38.214):</w:t>
            </w:r>
          </w:p>
          <w:p w14:paraId="5C71E506" w14:textId="77777777" w:rsidR="001461F8" w:rsidRPr="00807369" w:rsidRDefault="001461F8" w:rsidP="001461F8">
            <w:pPr>
              <w:pStyle w:val="TAL"/>
            </w:pPr>
            <w:r w:rsidRPr="00807369">
              <w:t>- MCS 27 (256QAM) (optional)</w:t>
            </w:r>
          </w:p>
          <w:p w14:paraId="186BF72A" w14:textId="77777777" w:rsidR="001461F8" w:rsidRDefault="001461F8" w:rsidP="001461F8">
            <w:pPr>
              <w:pStyle w:val="TAL"/>
            </w:pPr>
          </w:p>
          <w:p w14:paraId="00F5D3E3" w14:textId="77777777" w:rsidR="001461F8" w:rsidRDefault="001461F8" w:rsidP="001461F8">
            <w:pPr>
              <w:pStyle w:val="TAL"/>
            </w:pPr>
            <w:r>
              <w:t>Assume N</w:t>
            </w:r>
            <w:r w:rsidRPr="003662B6">
              <w:rPr>
                <w:vertAlign w:val="subscript"/>
              </w:rPr>
              <w:t>oh</w:t>
            </w:r>
            <w:r w:rsidRPr="003662B6">
              <w:rPr>
                <w:vertAlign w:val="superscript"/>
              </w:rPr>
              <w:t>PRB</w:t>
            </w:r>
            <w:r>
              <w:t xml:space="preserve"> = 0 for MCS calcuations.</w:t>
            </w:r>
          </w:p>
          <w:p w14:paraId="71CE65D5" w14:textId="77777777" w:rsidR="001461F8" w:rsidRPr="00807369" w:rsidRDefault="001461F8" w:rsidP="001461F8">
            <w:pPr>
              <w:pStyle w:val="TAL"/>
            </w:pPr>
          </w:p>
          <w:p w14:paraId="1829D006" w14:textId="16258954" w:rsidR="001461F8" w:rsidRPr="001B79CD" w:rsidRDefault="001461F8" w:rsidP="001461F8">
            <w:pPr>
              <w:spacing w:after="0"/>
              <w:rPr>
                <w:lang w:val="en-US"/>
              </w:rPr>
            </w:pPr>
            <w:r w:rsidRPr="00807369">
              <w:t>Note: If normal CP and extended CP are to be compared, companies are asked to provide information on the MCS values used that provide similar payload sizes for the comparison.</w:t>
            </w:r>
            <w:r>
              <w:t xml:space="preserve"> Companies to provide actual code rate used in the evaluations.</w:t>
            </w:r>
          </w:p>
        </w:tc>
      </w:tr>
    </w:tbl>
    <w:p w14:paraId="2282442B" w14:textId="1A895ED8" w:rsidR="00713CF8" w:rsidRDefault="00713CF8" w:rsidP="001B79CD">
      <w:pPr>
        <w:rPr>
          <w:lang w:val="en-US"/>
        </w:rPr>
      </w:pPr>
    </w:p>
    <w:p w14:paraId="7F7BC886" w14:textId="0A36CA96" w:rsidR="009667B8" w:rsidRPr="001B79CD" w:rsidRDefault="00AF3A1B" w:rsidP="001B79CD">
      <w:pPr>
        <w:pStyle w:val="TdocH2"/>
        <w:rPr>
          <w:lang w:val="en-US"/>
        </w:rPr>
      </w:pPr>
      <w:r>
        <w:rPr>
          <w:lang w:val="en-US"/>
        </w:rPr>
        <w:t>Simulation of Rank 2 Cases</w:t>
      </w:r>
    </w:p>
    <w:p w14:paraId="499FCF78" w14:textId="44FC6362" w:rsidR="00361E01" w:rsidRDefault="00450455" w:rsidP="001B79CD">
      <w:pPr>
        <w:rPr>
          <w:lang w:val="en-US"/>
        </w:rPr>
      </w:pPr>
      <w:r>
        <w:rPr>
          <w:lang w:val="en-US"/>
        </w:rPr>
        <w:t xml:space="preserve">All the link level simulation </w:t>
      </w:r>
      <w:r w:rsidR="00D94CA7">
        <w:rPr>
          <w:lang w:val="en-US"/>
        </w:rPr>
        <w:t>evaluations assume</w:t>
      </w:r>
      <w:r>
        <w:rPr>
          <w:lang w:val="en-US"/>
        </w:rPr>
        <w:t xml:space="preserve"> use rank 1 transmission</w:t>
      </w:r>
      <w:r w:rsidR="00D94CA7">
        <w:rPr>
          <w:lang w:val="en-US"/>
        </w:rPr>
        <w:t>. For short range communications</w:t>
      </w:r>
      <w:r w:rsidR="008C7E42">
        <w:rPr>
          <w:lang w:val="en-US"/>
        </w:rPr>
        <w:t xml:space="preserve">, the LOS probability does increase and can potentially limit the </w:t>
      </w:r>
      <w:r w:rsidR="00B34B2E">
        <w:rPr>
          <w:lang w:val="en-US"/>
        </w:rPr>
        <w:t>use of higher transmission ranks. However, use of polarized antennas does allow support of rank 2 transmission even in LOS links</w:t>
      </w:r>
      <w:r w:rsidR="00B365B7">
        <w:rPr>
          <w:lang w:val="en-US"/>
        </w:rPr>
        <w:t>. In fact, use of polarized antennas</w:t>
      </w:r>
      <w:r w:rsidR="006C6DE4">
        <w:rPr>
          <w:lang w:val="en-US"/>
        </w:rPr>
        <w:t xml:space="preserve"> and high probability of</w:t>
      </w:r>
      <w:r w:rsidR="00B365B7">
        <w:rPr>
          <w:lang w:val="en-US"/>
        </w:rPr>
        <w:t xml:space="preserve"> LOS links</w:t>
      </w:r>
      <w:r w:rsidR="006C6DE4">
        <w:rPr>
          <w:lang w:val="en-US"/>
        </w:rPr>
        <w:t xml:space="preserve"> in short BS to UE distance in indoor deployments </w:t>
      </w:r>
      <w:r w:rsidR="00361E01">
        <w:rPr>
          <w:lang w:val="en-US"/>
        </w:rPr>
        <w:t>creates</w:t>
      </w:r>
      <w:r w:rsidR="00B365B7">
        <w:rPr>
          <w:lang w:val="en-US"/>
        </w:rPr>
        <w:t xml:space="preserve"> higher received signal </w:t>
      </w:r>
      <w:r w:rsidR="00361E01">
        <w:rPr>
          <w:lang w:val="en-US"/>
        </w:rPr>
        <w:t>and generates</w:t>
      </w:r>
      <w:r w:rsidR="00B365B7">
        <w:rPr>
          <w:lang w:val="en-US"/>
        </w:rPr>
        <w:t xml:space="preserve"> even more opportunities for rank 2 transmission than typically visible in outdoor deployments. </w:t>
      </w:r>
      <w:r w:rsidR="00361E01">
        <w:rPr>
          <w:lang w:val="en-US"/>
        </w:rPr>
        <w:t>Compared to rank 1 transmission, rank 2 transmission does have higher SNR requirements</w:t>
      </w:r>
      <w:r w:rsidR="00D15F32">
        <w:rPr>
          <w:lang w:val="en-US"/>
        </w:rPr>
        <w:t>.</w:t>
      </w:r>
    </w:p>
    <w:p w14:paraId="0FC13C22" w14:textId="72AA35B2" w:rsidR="00D15F32" w:rsidRDefault="00D15F32" w:rsidP="001B79CD">
      <w:pPr>
        <w:rPr>
          <w:lang w:val="en-US"/>
        </w:rPr>
      </w:pPr>
      <w:r>
        <w:rPr>
          <w:lang w:val="en-US"/>
        </w:rPr>
        <w:t>Given that we expect rank 2 transmission to occur quite frequently, we suggest to add rank 2 transmission as an option in the link level simulation assumptions.</w:t>
      </w:r>
    </w:p>
    <w:p w14:paraId="413C50D2" w14:textId="217D8563" w:rsidR="008445DF" w:rsidRPr="008445DF" w:rsidRDefault="0079097E" w:rsidP="008445DF">
      <w:pPr>
        <w:rPr>
          <w:b/>
          <w:bCs/>
        </w:rPr>
      </w:pPr>
      <w:r w:rsidRPr="008445DF">
        <w:rPr>
          <w:rFonts w:eastAsia="Times New Roman"/>
          <w:b/>
          <w:lang w:eastAsia="zh-CN"/>
        </w:rPr>
        <w:t xml:space="preserve">Proposal </w:t>
      </w:r>
      <w:r w:rsidR="00AE44FD">
        <w:rPr>
          <w:rFonts w:eastAsia="Times New Roman"/>
          <w:b/>
          <w:lang w:eastAsia="zh-CN"/>
        </w:rPr>
        <w:fldChar w:fldCharType="begin"/>
      </w:r>
      <w:r w:rsidR="00AE44FD">
        <w:rPr>
          <w:rFonts w:eastAsia="Times New Roman"/>
          <w:b/>
          <w:lang w:eastAsia="zh-CN"/>
        </w:rPr>
        <w:instrText xml:space="preserve"> SEQ proposal \* MERGEFORMAT </w:instrText>
      </w:r>
      <w:r w:rsidR="00AE44FD">
        <w:rPr>
          <w:rFonts w:eastAsia="Times New Roman"/>
          <w:b/>
          <w:lang w:eastAsia="zh-CN"/>
        </w:rPr>
        <w:fldChar w:fldCharType="separate"/>
      </w:r>
      <w:r w:rsidR="0004073C">
        <w:rPr>
          <w:rFonts w:eastAsia="Times New Roman"/>
          <w:b/>
          <w:noProof/>
          <w:lang w:eastAsia="zh-CN"/>
        </w:rPr>
        <w:t>7</w:t>
      </w:r>
      <w:r w:rsidR="00AE44FD">
        <w:rPr>
          <w:rFonts w:eastAsia="Times New Roman"/>
          <w:b/>
          <w:lang w:eastAsia="zh-CN"/>
        </w:rPr>
        <w:fldChar w:fldCharType="end"/>
      </w:r>
      <w:r w:rsidRPr="008445DF">
        <w:rPr>
          <w:b/>
          <w:bCs/>
        </w:rPr>
        <w:t>:</w:t>
      </w:r>
    </w:p>
    <w:p w14:paraId="7D442D70" w14:textId="40A81F61" w:rsidR="00F11D33" w:rsidRPr="008445DF" w:rsidRDefault="00BC2DD3" w:rsidP="00F94191">
      <w:pPr>
        <w:pStyle w:val="ListParagraph"/>
        <w:numPr>
          <w:ilvl w:val="0"/>
          <w:numId w:val="6"/>
        </w:numPr>
      </w:pPr>
      <w:r>
        <w:rPr>
          <w:lang w:val="en-US"/>
        </w:rPr>
        <w:t>Propose to add rank 2 transmission as an option in the link level simulation assumptions</w:t>
      </w:r>
      <w:r w:rsidR="00540DF4">
        <w:rPr>
          <w:lang w:val="en-US"/>
        </w:rPr>
        <w:t>.</w:t>
      </w:r>
    </w:p>
    <w:p w14:paraId="1E19D61B" w14:textId="77777777" w:rsidR="0048775D" w:rsidRDefault="0048775D" w:rsidP="001B79CD">
      <w:pPr>
        <w:rPr>
          <w:lang w:val="en-US"/>
        </w:rPr>
      </w:pPr>
    </w:p>
    <w:p w14:paraId="50E170BC" w14:textId="77777777" w:rsidR="0048775D" w:rsidRPr="001B79CD" w:rsidRDefault="0048775D" w:rsidP="001B79CD">
      <w:pPr>
        <w:rPr>
          <w:lang w:val="en-US"/>
        </w:rPr>
      </w:pPr>
    </w:p>
    <w:p w14:paraId="6ACA37CF" w14:textId="7ACB7321" w:rsidR="00611E26" w:rsidRPr="001B79CD" w:rsidRDefault="00002509" w:rsidP="00713E1F">
      <w:pPr>
        <w:pStyle w:val="TdocH1"/>
        <w:rPr>
          <w:lang w:val="en-US"/>
        </w:rPr>
      </w:pPr>
      <w:bookmarkStart w:id="11" w:name="_GoBack"/>
      <w:bookmarkEnd w:id="11"/>
      <w:r w:rsidRPr="001B79CD">
        <w:rPr>
          <w:lang w:val="en-US"/>
        </w:rPr>
        <w:t>Conclusion</w:t>
      </w:r>
    </w:p>
    <w:p w14:paraId="2BC50A89" w14:textId="57894BF5" w:rsidR="00B70B77" w:rsidRDefault="00B70B77" w:rsidP="001B79CD">
      <w:pPr>
        <w:rPr>
          <w:lang w:val="en-US"/>
        </w:rPr>
      </w:pPr>
      <w:r w:rsidRPr="001B79CD">
        <w:rPr>
          <w:lang w:val="en-US"/>
        </w:rPr>
        <w:t xml:space="preserve">In this contribution we discussed the reasonable assumptions for link- and system-level evaluation of NR in 52.6–71GHz band, as well as the metrics for the evaluation. Based on the discussion, we make the following </w:t>
      </w:r>
      <w:r w:rsidR="003C77F7">
        <w:rPr>
          <w:lang w:val="en-US"/>
        </w:rPr>
        <w:t xml:space="preserve">observations and </w:t>
      </w:r>
      <w:r w:rsidRPr="001B79CD">
        <w:rPr>
          <w:lang w:val="en-US"/>
        </w:rPr>
        <w:t>proposals:</w:t>
      </w:r>
    </w:p>
    <w:p w14:paraId="04771F2D" w14:textId="7CC8CAD8" w:rsidR="00B11255" w:rsidRPr="00563B3A" w:rsidRDefault="00B11255" w:rsidP="00B11255">
      <w:pPr>
        <w:rPr>
          <w:b/>
          <w:bCs/>
          <w:lang w:val="en-US"/>
        </w:rPr>
      </w:pPr>
      <w:r w:rsidRPr="00563B3A">
        <w:rPr>
          <w:b/>
          <w:bCs/>
          <w:lang w:val="en-US"/>
        </w:rPr>
        <w:t xml:space="preserve">Proposal </w:t>
      </w:r>
      <w:r w:rsidR="009365DB">
        <w:rPr>
          <w:b/>
          <w:bCs/>
          <w:lang w:val="en-US"/>
        </w:rPr>
        <w:fldChar w:fldCharType="begin"/>
      </w:r>
      <w:r w:rsidR="009365DB">
        <w:rPr>
          <w:b/>
          <w:bCs/>
          <w:lang w:val="en-US"/>
        </w:rPr>
        <w:instrText xml:space="preserve"> SEQ conclusion \* MERGEFORMAT  \* MERGEFORMAT </w:instrText>
      </w:r>
      <w:r w:rsidR="009365DB">
        <w:rPr>
          <w:b/>
          <w:bCs/>
          <w:lang w:val="en-US"/>
        </w:rPr>
        <w:fldChar w:fldCharType="separate"/>
      </w:r>
      <w:r w:rsidR="0004073C">
        <w:rPr>
          <w:b/>
          <w:bCs/>
          <w:noProof/>
          <w:lang w:val="en-US"/>
        </w:rPr>
        <w:t>1</w:t>
      </w:r>
      <w:r w:rsidR="009365DB">
        <w:rPr>
          <w:b/>
          <w:bCs/>
          <w:lang w:val="en-US"/>
        </w:rPr>
        <w:fldChar w:fldCharType="end"/>
      </w:r>
      <w:r>
        <w:rPr>
          <w:b/>
          <w:bCs/>
          <w:lang w:val="en-US"/>
        </w:rPr>
        <w:t>:</w:t>
      </w:r>
    </w:p>
    <w:p w14:paraId="68F3BA71" w14:textId="77777777" w:rsidR="00B11255" w:rsidRPr="00563B3A" w:rsidRDefault="00B11255" w:rsidP="00B11255">
      <w:pPr>
        <w:pStyle w:val="ListParagraph"/>
        <w:numPr>
          <w:ilvl w:val="0"/>
          <w:numId w:val="8"/>
        </w:numPr>
        <w:rPr>
          <w:lang w:val="en-US"/>
        </w:rPr>
      </w:pPr>
      <w:r w:rsidRPr="00667270">
        <w:rPr>
          <w:lang w:val="en-US"/>
        </w:rPr>
        <w:t>Use root mean square effective channel delay spread at the receiver as a metric for system</w:t>
      </w:r>
      <w:r w:rsidRPr="00667270">
        <w:rPr>
          <w:lang w:val="en-US"/>
        </w:rPr>
        <w:noBreakHyphen/>
        <w:t>level evaluation of NR in 52.6–71GHz</w:t>
      </w:r>
    </w:p>
    <w:p w14:paraId="1A0AECA3" w14:textId="211C924E" w:rsidR="00B11255" w:rsidRPr="00563B3A" w:rsidRDefault="00B11255" w:rsidP="00B11255">
      <w:pPr>
        <w:rPr>
          <w:b/>
          <w:bCs/>
          <w:lang w:val="en-US"/>
        </w:rPr>
      </w:pPr>
      <w:r w:rsidRPr="00563B3A">
        <w:rPr>
          <w:b/>
          <w:bCs/>
          <w:lang w:val="en-US"/>
        </w:rPr>
        <w:t xml:space="preserve">Proposal </w:t>
      </w:r>
      <w:r w:rsidR="00B25D75">
        <w:rPr>
          <w:b/>
          <w:bCs/>
          <w:lang w:val="en-US"/>
        </w:rPr>
        <w:fldChar w:fldCharType="begin"/>
      </w:r>
      <w:r w:rsidR="00B25D75">
        <w:rPr>
          <w:b/>
          <w:bCs/>
          <w:lang w:val="en-US"/>
        </w:rPr>
        <w:instrText xml:space="preserve"> SEQ conclusion \* MERGEFORMAT  \* MERGEFORMAT </w:instrText>
      </w:r>
      <w:r w:rsidR="00B25D75">
        <w:rPr>
          <w:b/>
          <w:bCs/>
          <w:lang w:val="en-US"/>
        </w:rPr>
        <w:fldChar w:fldCharType="separate"/>
      </w:r>
      <w:r w:rsidR="0004073C">
        <w:rPr>
          <w:b/>
          <w:bCs/>
          <w:noProof/>
          <w:lang w:val="en-US"/>
        </w:rPr>
        <w:t>2</w:t>
      </w:r>
      <w:r w:rsidR="00B25D75">
        <w:rPr>
          <w:b/>
          <w:bCs/>
          <w:lang w:val="en-US"/>
        </w:rPr>
        <w:fldChar w:fldCharType="end"/>
      </w:r>
      <w:r>
        <w:rPr>
          <w:b/>
          <w:bCs/>
          <w:lang w:val="en-US"/>
        </w:rPr>
        <w:t>:</w:t>
      </w:r>
    </w:p>
    <w:p w14:paraId="3024F5D5" w14:textId="77777777" w:rsidR="00B11255" w:rsidRPr="00563B3A" w:rsidRDefault="00B11255" w:rsidP="00B11255">
      <w:pPr>
        <w:pStyle w:val="ListParagraph"/>
        <w:numPr>
          <w:ilvl w:val="0"/>
          <w:numId w:val="8"/>
        </w:numPr>
        <w:rPr>
          <w:lang w:val="en-US"/>
        </w:rPr>
      </w:pPr>
      <w:r w:rsidRPr="00667270">
        <w:rPr>
          <w:lang w:val="en-US"/>
        </w:rPr>
        <w:t>Use intersymbol interference signal to interference ratio as a metric for system-level evaluation of NR in 52.6–71GHz</w:t>
      </w:r>
    </w:p>
    <w:p w14:paraId="14F7A896" w14:textId="77777777" w:rsidR="00B11255" w:rsidRPr="00667270" w:rsidRDefault="00B11255" w:rsidP="00B11255">
      <w:pPr>
        <w:pStyle w:val="ListParagraph"/>
        <w:numPr>
          <w:ilvl w:val="0"/>
          <w:numId w:val="8"/>
        </w:numPr>
        <w:rPr>
          <w:lang w:val="en-US"/>
        </w:rPr>
      </w:pPr>
      <w:r w:rsidRPr="00563B3A">
        <w:rPr>
          <w:lang w:val="en-US"/>
        </w:rPr>
        <w:t>Assume the acceptable intersymbol interference level criteria is having 80% of links with intersymbol</w:t>
      </w:r>
      <w:r>
        <w:rPr>
          <w:lang w:val="en-US"/>
        </w:rPr>
        <w:t xml:space="preserve"> of 30dB SIR or higher</w:t>
      </w:r>
    </w:p>
    <w:p w14:paraId="79A1F289" w14:textId="169F39FD" w:rsidR="00B11255" w:rsidRPr="00563B3A" w:rsidRDefault="00B11255" w:rsidP="00B11255">
      <w:pPr>
        <w:rPr>
          <w:b/>
          <w:bCs/>
          <w:lang w:val="en-US"/>
        </w:rPr>
      </w:pPr>
      <w:r w:rsidRPr="00563B3A">
        <w:rPr>
          <w:b/>
          <w:bCs/>
          <w:lang w:val="en-US"/>
        </w:rPr>
        <w:t xml:space="preserve">Proposal </w:t>
      </w:r>
      <w:r w:rsidR="00B25D75">
        <w:rPr>
          <w:b/>
          <w:bCs/>
          <w:lang w:val="en-US"/>
        </w:rPr>
        <w:fldChar w:fldCharType="begin"/>
      </w:r>
      <w:r w:rsidR="00B25D75">
        <w:rPr>
          <w:b/>
          <w:bCs/>
          <w:lang w:val="en-US"/>
        </w:rPr>
        <w:instrText xml:space="preserve"> SEQ conclusion \* MERGEFORMAT  \* MERGEFORMAT </w:instrText>
      </w:r>
      <w:r w:rsidR="00B25D75">
        <w:rPr>
          <w:b/>
          <w:bCs/>
          <w:lang w:val="en-US"/>
        </w:rPr>
        <w:fldChar w:fldCharType="separate"/>
      </w:r>
      <w:r w:rsidR="0004073C">
        <w:rPr>
          <w:b/>
          <w:bCs/>
          <w:noProof/>
          <w:lang w:val="en-US"/>
        </w:rPr>
        <w:t>3</w:t>
      </w:r>
      <w:r w:rsidR="00B25D75">
        <w:rPr>
          <w:b/>
          <w:bCs/>
          <w:lang w:val="en-US"/>
        </w:rPr>
        <w:fldChar w:fldCharType="end"/>
      </w:r>
      <w:r>
        <w:rPr>
          <w:b/>
          <w:bCs/>
          <w:lang w:val="en-US"/>
        </w:rPr>
        <w:t>:</w:t>
      </w:r>
    </w:p>
    <w:p w14:paraId="54E25FEA" w14:textId="77777777" w:rsidR="00B11255" w:rsidRPr="00563B3A" w:rsidRDefault="00B11255" w:rsidP="00B11255">
      <w:pPr>
        <w:pStyle w:val="ListParagraph"/>
        <w:numPr>
          <w:ilvl w:val="0"/>
          <w:numId w:val="9"/>
        </w:numPr>
        <w:rPr>
          <w:lang w:val="en-US"/>
        </w:rPr>
      </w:pPr>
      <w:r w:rsidRPr="00563B3A">
        <w:rPr>
          <w:lang w:val="en-US"/>
        </w:rPr>
        <w:t>Assume the dynamic FFT window placement based on the 40% CP length offset from the detected CIR peak for intersymbol interference SIR calculation</w:t>
      </w:r>
    </w:p>
    <w:p w14:paraId="696887C4" w14:textId="577DCAC8" w:rsidR="00160BCE" w:rsidRPr="00563B3A" w:rsidRDefault="00160BCE" w:rsidP="00160BCE">
      <w:pPr>
        <w:rPr>
          <w:b/>
          <w:bCs/>
          <w:lang w:val="en-US"/>
        </w:rPr>
      </w:pPr>
      <w:r w:rsidRPr="00563B3A">
        <w:rPr>
          <w:b/>
          <w:bCs/>
          <w:lang w:val="en-US"/>
        </w:rPr>
        <w:t>Proposal</w:t>
      </w:r>
      <w:r w:rsidR="00B25D75">
        <w:rPr>
          <w:b/>
          <w:bCs/>
          <w:lang w:val="en-US"/>
        </w:rPr>
        <w:t xml:space="preserve"> </w:t>
      </w:r>
      <w:r w:rsidR="00B25D75">
        <w:rPr>
          <w:b/>
          <w:bCs/>
          <w:lang w:val="en-US"/>
        </w:rPr>
        <w:fldChar w:fldCharType="begin"/>
      </w:r>
      <w:r w:rsidR="00B25D75">
        <w:rPr>
          <w:b/>
          <w:bCs/>
          <w:lang w:val="en-US"/>
        </w:rPr>
        <w:instrText xml:space="preserve"> SEQ conclusion \* MERGEFORMAT  \* MERGEFORMAT </w:instrText>
      </w:r>
      <w:r w:rsidR="00B25D75">
        <w:rPr>
          <w:b/>
          <w:bCs/>
          <w:lang w:val="en-US"/>
        </w:rPr>
        <w:fldChar w:fldCharType="separate"/>
      </w:r>
      <w:r w:rsidR="0004073C">
        <w:rPr>
          <w:b/>
          <w:bCs/>
          <w:noProof/>
          <w:lang w:val="en-US"/>
        </w:rPr>
        <w:t>4</w:t>
      </w:r>
      <w:r w:rsidR="00B25D75">
        <w:rPr>
          <w:b/>
          <w:bCs/>
          <w:lang w:val="en-US"/>
        </w:rPr>
        <w:fldChar w:fldCharType="end"/>
      </w:r>
      <w:r>
        <w:rPr>
          <w:b/>
          <w:bCs/>
          <w:lang w:val="en-US"/>
        </w:rPr>
        <w:t>:</w:t>
      </w:r>
    </w:p>
    <w:p w14:paraId="6A2D5858" w14:textId="77777777" w:rsidR="00160BCE" w:rsidRDefault="00160BCE" w:rsidP="00160BCE">
      <w:pPr>
        <w:pStyle w:val="ListParagraph"/>
        <w:numPr>
          <w:ilvl w:val="0"/>
          <w:numId w:val="9"/>
        </w:numPr>
        <w:rPr>
          <w:lang w:val="en-US"/>
        </w:rPr>
      </w:pPr>
      <w:r>
        <w:rPr>
          <w:lang w:val="en-US"/>
        </w:rPr>
        <w:lastRenderedPageBreak/>
        <w:t xml:space="preserve">Update the indoor A description as follows: </w:t>
      </w:r>
    </w:p>
    <w:p w14:paraId="68A3289E" w14:textId="77777777" w:rsidR="00160BCE" w:rsidRPr="00D151CD" w:rsidRDefault="00160BCE" w:rsidP="00160BCE">
      <w:pPr>
        <w:pStyle w:val="ListParagraph"/>
        <w:numPr>
          <w:ilvl w:val="0"/>
          <w:numId w:val="9"/>
        </w:numPr>
        <w:rPr>
          <w:lang w:val="en-US"/>
        </w:rPr>
      </w:pPr>
      <w:r w:rsidRPr="00D151CD">
        <w:rPr>
          <w:lang w:val="en-US"/>
        </w:rPr>
        <w:t xml:space="preserve">Office box 120m x 50 m, 12 BS per operator, 2 operator, BS height at 3m (ceiling), UE height 1m, </w:t>
      </w:r>
      <w:r w:rsidRPr="00D151CD">
        <w:rPr>
          <w:color w:val="FF0000"/>
          <w:u w:val="single"/>
          <w:lang w:val="en-US"/>
        </w:rPr>
        <w:t xml:space="preserve">x-axis </w:t>
      </w:r>
      <w:r w:rsidRPr="00D151CD">
        <w:rPr>
          <w:lang w:val="en-US"/>
        </w:rPr>
        <w:t>ISD = 20m</w:t>
      </w:r>
      <w:r>
        <w:rPr>
          <w:lang w:val="en-US"/>
        </w:rPr>
        <w:t xml:space="preserve"> </w:t>
      </w:r>
      <w:r w:rsidRPr="00D151CD">
        <w:rPr>
          <w:color w:val="FF0000"/>
          <w:u w:val="single"/>
          <w:lang w:val="en-US"/>
        </w:rPr>
        <w:t>and y-axis ISD = 25m</w:t>
      </w:r>
      <w:r>
        <w:rPr>
          <w:color w:val="FF0000"/>
          <w:u w:val="single"/>
          <w:lang w:val="en-US"/>
        </w:rPr>
        <w:t>, where ISD is define by the distance between two adjacent 10m x 10m virtual box</w:t>
      </w:r>
      <w:r w:rsidRPr="00D151CD">
        <w:rPr>
          <w:lang w:val="en-US"/>
        </w:rPr>
        <w:t>, BS randomly deployed within 10m x 10m virtual box,  minimum distance between BS of different operators is 2m.”</w:t>
      </w:r>
    </w:p>
    <w:p w14:paraId="565A30E1" w14:textId="77777777" w:rsidR="00160BCE" w:rsidRDefault="00160BCE" w:rsidP="00160BCE">
      <w:pPr>
        <w:jc w:val="center"/>
        <w:rPr>
          <w:lang w:val="en-US"/>
        </w:rPr>
      </w:pPr>
      <w:r w:rsidRPr="00186838">
        <w:rPr>
          <w:noProof/>
        </w:rPr>
        <w:drawing>
          <wp:inline distT="0" distB="0" distL="0" distR="0" wp14:anchorId="5D120EC3" wp14:editId="18CD45AE">
            <wp:extent cx="2860244" cy="129754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90831" cy="1311420"/>
                    </a:xfrm>
                    <a:prstGeom prst="rect">
                      <a:avLst/>
                    </a:prstGeom>
                    <a:noFill/>
                    <a:ln>
                      <a:noFill/>
                    </a:ln>
                  </pic:spPr>
                </pic:pic>
              </a:graphicData>
            </a:graphic>
          </wp:inline>
        </w:drawing>
      </w:r>
    </w:p>
    <w:p w14:paraId="44058AE2" w14:textId="1C74AA27" w:rsidR="00160BCE" w:rsidRPr="00563B3A" w:rsidRDefault="00160BCE" w:rsidP="00160BCE">
      <w:pPr>
        <w:rPr>
          <w:b/>
          <w:bCs/>
          <w:lang w:val="en-US"/>
        </w:rPr>
      </w:pPr>
      <w:r w:rsidRPr="00563B3A">
        <w:rPr>
          <w:b/>
          <w:bCs/>
          <w:lang w:val="en-US"/>
        </w:rPr>
        <w:t xml:space="preserve">Proposal </w:t>
      </w:r>
      <w:r w:rsidR="00A50051">
        <w:rPr>
          <w:b/>
          <w:bCs/>
          <w:lang w:val="en-US"/>
        </w:rPr>
        <w:fldChar w:fldCharType="begin"/>
      </w:r>
      <w:r w:rsidR="00A50051">
        <w:rPr>
          <w:b/>
          <w:bCs/>
          <w:lang w:val="en-US"/>
        </w:rPr>
        <w:instrText xml:space="preserve"> SEQ conclusion \* MERGEFORMAT  \* MERGEFORMAT </w:instrText>
      </w:r>
      <w:r w:rsidR="00A50051">
        <w:rPr>
          <w:b/>
          <w:bCs/>
          <w:lang w:val="en-US"/>
        </w:rPr>
        <w:fldChar w:fldCharType="separate"/>
      </w:r>
      <w:r w:rsidR="0004073C">
        <w:rPr>
          <w:b/>
          <w:bCs/>
          <w:noProof/>
          <w:lang w:val="en-US"/>
        </w:rPr>
        <w:t>5</w:t>
      </w:r>
      <w:r w:rsidR="00A50051">
        <w:rPr>
          <w:b/>
          <w:bCs/>
          <w:lang w:val="en-US"/>
        </w:rPr>
        <w:fldChar w:fldCharType="end"/>
      </w:r>
      <w:r>
        <w:rPr>
          <w:b/>
          <w:bCs/>
          <w:lang w:val="en-US"/>
        </w:rPr>
        <w:t>:</w:t>
      </w:r>
    </w:p>
    <w:p w14:paraId="23ADDD04" w14:textId="77777777" w:rsidR="00160BCE" w:rsidRDefault="00160BCE" w:rsidP="00160BCE">
      <w:pPr>
        <w:pStyle w:val="ListParagraph"/>
        <w:numPr>
          <w:ilvl w:val="0"/>
          <w:numId w:val="9"/>
        </w:numPr>
        <w:rPr>
          <w:lang w:val="en-US"/>
        </w:rPr>
      </w:pPr>
      <w:r>
        <w:rPr>
          <w:lang w:val="en-US"/>
        </w:rPr>
        <w:t>Companies are encouraged to provide ceiling mounted BS antenna rotation for indoor A and C deployment scenario.</w:t>
      </w:r>
    </w:p>
    <w:p w14:paraId="61D8D481" w14:textId="046B18E8" w:rsidR="00160BCE" w:rsidRPr="00563B3A" w:rsidRDefault="00160BCE" w:rsidP="00160BCE">
      <w:pPr>
        <w:rPr>
          <w:b/>
          <w:bCs/>
          <w:lang w:val="en-US"/>
        </w:rPr>
      </w:pPr>
      <w:r w:rsidRPr="00563B3A">
        <w:rPr>
          <w:b/>
          <w:bCs/>
          <w:lang w:val="en-US"/>
        </w:rPr>
        <w:t xml:space="preserve">Proposal </w:t>
      </w:r>
      <w:r w:rsidR="00A50051">
        <w:rPr>
          <w:b/>
          <w:bCs/>
          <w:lang w:val="en-US"/>
        </w:rPr>
        <w:fldChar w:fldCharType="begin"/>
      </w:r>
      <w:r w:rsidR="00A50051">
        <w:rPr>
          <w:b/>
          <w:bCs/>
          <w:lang w:val="en-US"/>
        </w:rPr>
        <w:instrText xml:space="preserve"> SEQ conclusion \* MERGEFORMAT  \* MERGEFORMAT </w:instrText>
      </w:r>
      <w:r w:rsidR="00A50051">
        <w:rPr>
          <w:b/>
          <w:bCs/>
          <w:lang w:val="en-US"/>
        </w:rPr>
        <w:fldChar w:fldCharType="separate"/>
      </w:r>
      <w:r w:rsidR="0004073C">
        <w:rPr>
          <w:b/>
          <w:bCs/>
          <w:noProof/>
          <w:lang w:val="en-US"/>
        </w:rPr>
        <w:t>6</w:t>
      </w:r>
      <w:r w:rsidR="00A50051">
        <w:rPr>
          <w:b/>
          <w:bCs/>
          <w:lang w:val="en-US"/>
        </w:rPr>
        <w:fldChar w:fldCharType="end"/>
      </w:r>
      <w:r>
        <w:rPr>
          <w:b/>
          <w:bCs/>
          <w:lang w:val="en-US"/>
        </w:rPr>
        <w:t>:</w:t>
      </w:r>
    </w:p>
    <w:p w14:paraId="565D49B4" w14:textId="77777777" w:rsidR="00160BCE" w:rsidRPr="00563B3A" w:rsidRDefault="00160BCE" w:rsidP="00160BCE">
      <w:pPr>
        <w:pStyle w:val="ListParagraph"/>
        <w:numPr>
          <w:ilvl w:val="0"/>
          <w:numId w:val="9"/>
        </w:numPr>
        <w:rPr>
          <w:lang w:val="en-US"/>
        </w:rPr>
      </w:pPr>
      <w:r>
        <w:rPr>
          <w:lang w:val="en-US"/>
        </w:rPr>
        <w:t>Proposed to i</w:t>
      </w:r>
      <w:r w:rsidRPr="00A11665">
        <w:rPr>
          <w:lang w:val="en-US"/>
        </w:rPr>
        <w:t>nclude non-ceiling mounted BS as an option for indoor A scenario</w:t>
      </w:r>
      <w:r>
        <w:rPr>
          <w:lang w:val="en-US"/>
        </w:rPr>
        <w:t xml:space="preserve">, to better reflect </w:t>
      </w:r>
      <w:r>
        <w:t>non-organized deployments of the multi-operator</w:t>
      </w:r>
      <w:r w:rsidDel="00A11665">
        <w:rPr>
          <w:lang w:val="en-US"/>
        </w:rPr>
        <w:t xml:space="preserve"> </w:t>
      </w:r>
      <w:r>
        <w:rPr>
          <w:lang w:val="en-US"/>
        </w:rPr>
        <w:t>scenario.</w:t>
      </w:r>
    </w:p>
    <w:p w14:paraId="5F7AB959" w14:textId="76088C5B" w:rsidR="00540DF4" w:rsidRPr="008445DF" w:rsidRDefault="00540DF4" w:rsidP="00540DF4">
      <w:pPr>
        <w:rPr>
          <w:b/>
          <w:bCs/>
        </w:rPr>
      </w:pPr>
      <w:r w:rsidRPr="008445DF">
        <w:rPr>
          <w:rFonts w:eastAsia="Times New Roman"/>
          <w:b/>
          <w:lang w:eastAsia="zh-CN"/>
        </w:rPr>
        <w:t xml:space="preserve">Proposal </w:t>
      </w:r>
      <w:r>
        <w:rPr>
          <w:b/>
          <w:bCs/>
          <w:lang w:val="en-US"/>
        </w:rPr>
        <w:fldChar w:fldCharType="begin"/>
      </w:r>
      <w:r>
        <w:rPr>
          <w:b/>
          <w:bCs/>
          <w:lang w:val="en-US"/>
        </w:rPr>
        <w:instrText xml:space="preserve"> SEQ conclusion \* MERGEFORMAT  \* MERGEFORMAT </w:instrText>
      </w:r>
      <w:r>
        <w:rPr>
          <w:b/>
          <w:bCs/>
          <w:lang w:val="en-US"/>
        </w:rPr>
        <w:fldChar w:fldCharType="separate"/>
      </w:r>
      <w:r w:rsidR="0004073C">
        <w:rPr>
          <w:b/>
          <w:bCs/>
          <w:noProof/>
          <w:lang w:val="en-US"/>
        </w:rPr>
        <w:t>7</w:t>
      </w:r>
      <w:r>
        <w:rPr>
          <w:b/>
          <w:bCs/>
          <w:lang w:val="en-US"/>
        </w:rPr>
        <w:fldChar w:fldCharType="end"/>
      </w:r>
      <w:r w:rsidRPr="008445DF">
        <w:rPr>
          <w:b/>
          <w:bCs/>
        </w:rPr>
        <w:t>:</w:t>
      </w:r>
    </w:p>
    <w:p w14:paraId="02256FF7" w14:textId="77777777" w:rsidR="00540DF4" w:rsidRPr="008445DF" w:rsidRDefault="00540DF4" w:rsidP="00540DF4">
      <w:pPr>
        <w:pStyle w:val="ListParagraph"/>
        <w:numPr>
          <w:ilvl w:val="0"/>
          <w:numId w:val="6"/>
        </w:numPr>
      </w:pPr>
      <w:r>
        <w:rPr>
          <w:lang w:val="en-US"/>
        </w:rPr>
        <w:t>Propose to add rank 2 transmission as an option in the link level simulation assumptions.</w:t>
      </w:r>
    </w:p>
    <w:p w14:paraId="7B2037D6" w14:textId="77777777" w:rsidR="00C468C6" w:rsidRPr="001B79CD" w:rsidRDefault="00C468C6" w:rsidP="001B79CD">
      <w:pPr>
        <w:rPr>
          <w:lang w:val="en-US"/>
        </w:rPr>
      </w:pPr>
    </w:p>
    <w:p w14:paraId="3130AEAE" w14:textId="648F4EE2" w:rsidR="003E1A9A" w:rsidRPr="001B79CD" w:rsidRDefault="002A4EFE" w:rsidP="00713E1F">
      <w:pPr>
        <w:pStyle w:val="TdocH1"/>
        <w:rPr>
          <w:lang w:val="en-US"/>
        </w:rPr>
      </w:pPr>
      <w:r w:rsidRPr="001B79CD">
        <w:rPr>
          <w:lang w:val="en-US"/>
        </w:rPr>
        <w:t>References</w:t>
      </w:r>
    </w:p>
    <w:p w14:paraId="1747F1AB" w14:textId="29396B63" w:rsidR="002D2B75" w:rsidRPr="00B237B4" w:rsidRDefault="00804FE8" w:rsidP="00563B3A">
      <w:pPr>
        <w:pStyle w:val="ListParagraph"/>
        <w:numPr>
          <w:ilvl w:val="0"/>
          <w:numId w:val="7"/>
        </w:numPr>
        <w:ind w:left="450" w:hanging="450"/>
        <w:rPr>
          <w:lang w:val="en-US"/>
        </w:rPr>
      </w:pPr>
      <w:r w:rsidRPr="00EF7858">
        <w:rPr>
          <w:lang w:val="en-US"/>
        </w:rPr>
        <w:t>RP-193227</w:t>
      </w:r>
      <w:r w:rsidR="00914705" w:rsidRPr="00EF7858">
        <w:rPr>
          <w:lang w:val="en-US"/>
        </w:rPr>
        <w:t>,</w:t>
      </w:r>
      <w:r w:rsidRPr="00EF7858">
        <w:rPr>
          <w:lang w:val="en-US"/>
        </w:rPr>
        <w:t xml:space="preserve"> </w:t>
      </w:r>
      <w:r w:rsidR="00914705" w:rsidRPr="00EF7858">
        <w:rPr>
          <w:lang w:val="en-US"/>
        </w:rPr>
        <w:t>“</w:t>
      </w:r>
      <w:r w:rsidRPr="00EF7858">
        <w:rPr>
          <w:lang w:val="en-US"/>
        </w:rPr>
        <w:t>New SID: Study on supporting NR from 52.6GHz to 71 GHz</w:t>
      </w:r>
      <w:r w:rsidR="00914705" w:rsidRPr="00EF7858">
        <w:rPr>
          <w:lang w:val="en-US"/>
        </w:rPr>
        <w:t>,”</w:t>
      </w:r>
      <w:r w:rsidRPr="00EF7858">
        <w:rPr>
          <w:lang w:val="en-US"/>
        </w:rPr>
        <w:t xml:space="preserve"> Intel</w:t>
      </w:r>
      <w:r w:rsidR="00914705" w:rsidRPr="00EF7858">
        <w:rPr>
          <w:lang w:val="en-US"/>
        </w:rPr>
        <w:t xml:space="preserve"> Corporation</w:t>
      </w:r>
      <w:r w:rsidRPr="00B237B4">
        <w:rPr>
          <w:lang w:val="en-US"/>
        </w:rPr>
        <w:t>, RAN#86, Dec 2019</w:t>
      </w:r>
    </w:p>
    <w:p w14:paraId="3F49E4A8" w14:textId="1AD986CA" w:rsidR="00FC3097" w:rsidRPr="00EF7858" w:rsidRDefault="00804FE8" w:rsidP="00563B3A">
      <w:pPr>
        <w:pStyle w:val="ListParagraph"/>
        <w:numPr>
          <w:ilvl w:val="0"/>
          <w:numId w:val="7"/>
        </w:numPr>
        <w:ind w:left="450" w:hanging="450"/>
        <w:rPr>
          <w:lang w:val="en-US"/>
        </w:rPr>
      </w:pPr>
      <w:r w:rsidRPr="00EC3FAC">
        <w:rPr>
          <w:lang w:val="en-US"/>
        </w:rPr>
        <w:t>ETSI EN 302.567. V2.1.1.</w:t>
      </w:r>
      <w:r w:rsidR="00914705" w:rsidRPr="00EC3FAC">
        <w:rPr>
          <w:lang w:val="en-US"/>
        </w:rPr>
        <w:t>, “</w:t>
      </w:r>
      <w:r w:rsidRPr="000B240C">
        <w:rPr>
          <w:lang w:val="en-US"/>
        </w:rPr>
        <w:t>Multiple-Gigabit/s radio equipment operating in the 60 GHz band;</w:t>
      </w:r>
      <w:r w:rsidRPr="00EF7858">
        <w:rPr>
          <w:lang w:val="en-US"/>
        </w:rPr>
        <w:t xml:space="preserve"> Harmonised Standard covering the essential requirements of article 3.2 of Directive 2014/53/EU</w:t>
      </w:r>
      <w:r w:rsidR="00914705" w:rsidRPr="00EF7858">
        <w:rPr>
          <w:lang w:val="en-US"/>
        </w:rPr>
        <w:t>,”</w:t>
      </w:r>
      <w:r w:rsidRPr="00EF7858">
        <w:rPr>
          <w:lang w:val="en-US"/>
        </w:rPr>
        <w:t xml:space="preserve"> 2017-07.</w:t>
      </w:r>
    </w:p>
    <w:p w14:paraId="560C3866" w14:textId="77777777" w:rsidR="005D77D6" w:rsidRDefault="005D77D6" w:rsidP="005D77D6">
      <w:pPr>
        <w:rPr>
          <w:lang w:val="en-US"/>
        </w:rPr>
      </w:pPr>
    </w:p>
    <w:sectPr w:rsidR="005D77D6" w:rsidSect="00867819">
      <w:headerReference w:type="even" r:id="rId44"/>
      <w:headerReference w:type="default" r:id="rId45"/>
      <w:footerReference w:type="even" r:id="rId46"/>
      <w:footerReference w:type="default" r:id="rId47"/>
      <w:headerReference w:type="first" r:id="rId48"/>
      <w:footerReference w:type="first" r:id="rId49"/>
      <w:footnotePr>
        <w:numRestart w:val="eachSect"/>
      </w:footnotePr>
      <w:type w:val="continuous"/>
      <w:pgSz w:w="12240" w:h="15840" w:code="1"/>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8CAB8" w14:textId="77777777" w:rsidR="00226B77" w:rsidRDefault="00226B77">
      <w:r>
        <w:separator/>
      </w:r>
    </w:p>
  </w:endnote>
  <w:endnote w:type="continuationSeparator" w:id="0">
    <w:p w14:paraId="37E3192C" w14:textId="77777777" w:rsidR="00226B77" w:rsidRDefault="00226B77">
      <w:r>
        <w:continuationSeparator/>
      </w:r>
    </w:p>
  </w:endnote>
  <w:endnote w:type="continuationNotice" w:id="1">
    <w:p w14:paraId="04FCE762" w14:textId="77777777" w:rsidR="00226B77" w:rsidRDefault="00226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8C5CF9" w:rsidRDefault="008C5CF9" w:rsidP="00F837DD">
    <w:pPr>
      <w:framePr w:wrap="around" w:vAnchor="text" w:hAnchor="margin" w:xAlign="right" w:y="1"/>
      <w:rPr>
        <w:rStyle w:val="Heading2Char"/>
      </w:rPr>
    </w:pPr>
    <w:r>
      <w:rPr>
        <w:rStyle w:val="Heading2Char"/>
      </w:rPr>
      <w:fldChar w:fldCharType="begin"/>
    </w:r>
    <w:r>
      <w:rPr>
        <w:rStyle w:val="Heading2Char"/>
      </w:rPr>
      <w:instrText xml:space="preserve">PAGE  </w:instrText>
    </w:r>
    <w:r>
      <w:rPr>
        <w:rStyle w:val="Heading2Char"/>
      </w:rPr>
      <w:fldChar w:fldCharType="end"/>
    </w:r>
  </w:p>
  <w:p w14:paraId="58953ED3" w14:textId="77777777" w:rsidR="008C5CF9" w:rsidRDefault="008C5CF9"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8C5CF9" w:rsidRPr="00563B3A" w:rsidRDefault="008C5CF9" w:rsidP="00450D3B">
    <w:pPr>
      <w:ind w:right="360"/>
      <w:rPr>
        <w:sz w:val="12"/>
        <w:szCs w:val="12"/>
      </w:rPr>
    </w:pPr>
    <w:r w:rsidRPr="00563B3A">
      <w:rPr>
        <w:rStyle w:val="Heading2Char"/>
        <w:rFonts w:ascii="Times New Roman" w:hAnsi="Times New Roman" w:cs="Times New Roman"/>
        <w:sz w:val="20"/>
        <w:szCs w:val="12"/>
      </w:rPr>
      <w:fldChar w:fldCharType="begin"/>
    </w:r>
    <w:r w:rsidRPr="00563B3A">
      <w:rPr>
        <w:rStyle w:val="Heading2Char"/>
        <w:rFonts w:ascii="Times New Roman" w:hAnsi="Times New Roman" w:cs="Times New Roman"/>
        <w:sz w:val="20"/>
        <w:szCs w:val="12"/>
      </w:rPr>
      <w:instrText xml:space="preserve"> PAGE </w:instrText>
    </w:r>
    <w:r w:rsidRPr="00563B3A">
      <w:rPr>
        <w:rStyle w:val="Heading2Char"/>
        <w:rFonts w:ascii="Times New Roman" w:hAnsi="Times New Roman" w:cs="Times New Roman"/>
        <w:sz w:val="20"/>
        <w:szCs w:val="12"/>
      </w:rPr>
      <w:fldChar w:fldCharType="separate"/>
    </w:r>
    <w:r w:rsidRPr="00563B3A">
      <w:rPr>
        <w:rStyle w:val="Heading2Char"/>
        <w:rFonts w:ascii="Times New Roman" w:hAnsi="Times New Roman" w:cs="Times New Roman"/>
        <w:sz w:val="20"/>
        <w:szCs w:val="12"/>
      </w:rPr>
      <w:t>5</w:t>
    </w:r>
    <w:r w:rsidRPr="00563B3A">
      <w:rPr>
        <w:rStyle w:val="Heading2Char"/>
        <w:rFonts w:ascii="Times New Roman" w:hAnsi="Times New Roman" w:cs="Times New Roman"/>
        <w:sz w:val="20"/>
        <w:szCs w:val="12"/>
      </w:rPr>
      <w:fldChar w:fldCharType="end"/>
    </w:r>
    <w:r w:rsidRPr="00563B3A">
      <w:rPr>
        <w:rStyle w:val="Heading2Char"/>
        <w:rFonts w:ascii="Times New Roman" w:hAnsi="Times New Roman" w:cs="Times New Roman"/>
        <w:sz w:val="20"/>
        <w:szCs w:val="12"/>
      </w:rPr>
      <w:t>/</w:t>
    </w:r>
    <w:r w:rsidRPr="00563B3A">
      <w:rPr>
        <w:rStyle w:val="Heading2Char"/>
        <w:rFonts w:ascii="Times New Roman" w:hAnsi="Times New Roman" w:cs="Times New Roman"/>
        <w:sz w:val="20"/>
        <w:szCs w:val="12"/>
      </w:rPr>
      <w:fldChar w:fldCharType="begin"/>
    </w:r>
    <w:r w:rsidRPr="00563B3A">
      <w:rPr>
        <w:rStyle w:val="Heading2Char"/>
        <w:rFonts w:ascii="Times New Roman" w:hAnsi="Times New Roman" w:cs="Times New Roman"/>
        <w:sz w:val="20"/>
        <w:szCs w:val="12"/>
      </w:rPr>
      <w:instrText xml:space="preserve"> NUMPAGES </w:instrText>
    </w:r>
    <w:r w:rsidRPr="00563B3A">
      <w:rPr>
        <w:rStyle w:val="Heading2Char"/>
        <w:rFonts w:ascii="Times New Roman" w:hAnsi="Times New Roman" w:cs="Times New Roman"/>
        <w:sz w:val="20"/>
        <w:szCs w:val="12"/>
      </w:rPr>
      <w:fldChar w:fldCharType="separate"/>
    </w:r>
    <w:r w:rsidRPr="00563B3A">
      <w:rPr>
        <w:rStyle w:val="Heading2Char"/>
        <w:rFonts w:ascii="Times New Roman" w:hAnsi="Times New Roman" w:cs="Times New Roman"/>
        <w:sz w:val="20"/>
        <w:szCs w:val="12"/>
      </w:rPr>
      <w:t>5</w:t>
    </w:r>
    <w:r w:rsidRPr="00563B3A">
      <w:rPr>
        <w:rStyle w:val="Heading2Char"/>
        <w:rFonts w:ascii="Times New Roman" w:hAnsi="Times New Roman" w:cs="Times New Roman"/>
        <w:sz w:val="20"/>
        <w:szCs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7DA4D" w14:textId="77777777" w:rsidR="008C5CF9" w:rsidRDefault="008C5C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2FD3C" w14:textId="77777777" w:rsidR="00226B77" w:rsidRDefault="00226B77">
      <w:r>
        <w:separator/>
      </w:r>
    </w:p>
  </w:footnote>
  <w:footnote w:type="continuationSeparator" w:id="0">
    <w:p w14:paraId="476851F5" w14:textId="77777777" w:rsidR="00226B77" w:rsidRDefault="00226B77">
      <w:r>
        <w:continuationSeparator/>
      </w:r>
    </w:p>
  </w:footnote>
  <w:footnote w:type="continuationNotice" w:id="1">
    <w:p w14:paraId="5A09C73C" w14:textId="77777777" w:rsidR="00226B77" w:rsidRDefault="00226B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8C5CF9" w:rsidRDefault="008C5CF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B3A49" w14:textId="77777777" w:rsidR="008C5CF9" w:rsidRDefault="008C5CF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69ED6" w14:textId="77777777" w:rsidR="008C5CF9" w:rsidRDefault="008C5C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7A9411F4"/>
    <w:lvl w:ilvl="0">
      <w:start w:val="1"/>
      <w:numFmt w:val="decimal"/>
      <w:pStyle w:val="Heading1"/>
      <w:lvlText w:val="%1."/>
      <w:lvlJc w:val="left"/>
      <w:pPr>
        <w:tabs>
          <w:tab w:val="num" w:pos="851"/>
        </w:tabs>
        <w:ind w:left="0" w:firstLine="0"/>
      </w:pPr>
      <w:rPr>
        <w:rFonts w:hint="default"/>
      </w:rPr>
    </w:lvl>
    <w:lvl w:ilvl="1">
      <w:start w:val="1"/>
      <w:numFmt w:val="decimal"/>
      <w:pStyle w:val="TdocH2"/>
      <w:lvlText w:val="%1.%2."/>
      <w:lvlJc w:val="left"/>
      <w:pPr>
        <w:tabs>
          <w:tab w:val="num" w:pos="851"/>
        </w:tabs>
        <w:ind w:left="0" w:firstLine="0"/>
      </w:pPr>
      <w:rPr>
        <w:rFonts w:hint="default"/>
      </w:rPr>
    </w:lvl>
    <w:lvl w:ilvl="2">
      <w:start w:val="1"/>
      <w:numFmt w:val="decimal"/>
      <w:pStyle w:val="TdocH3"/>
      <w:lvlText w:val="%1.%2.%3."/>
      <w:lvlJc w:val="left"/>
      <w:pPr>
        <w:tabs>
          <w:tab w:val="num" w:pos="851"/>
        </w:tabs>
        <w:ind w:left="0" w:firstLine="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350428A2"/>
    <w:multiLevelType w:val="hybridMultilevel"/>
    <w:tmpl w:val="AF08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EB3B33"/>
    <w:multiLevelType w:val="hybridMultilevel"/>
    <w:tmpl w:val="DA28E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6F5E2E"/>
    <w:multiLevelType w:val="hybridMultilevel"/>
    <w:tmpl w:val="4BC2B8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ABE7EA9"/>
    <w:multiLevelType w:val="hybridMultilevel"/>
    <w:tmpl w:val="A9849B6E"/>
    <w:lvl w:ilvl="0" w:tplc="8A44B7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8B0F9C"/>
    <w:multiLevelType w:val="hybridMultilevel"/>
    <w:tmpl w:val="04B6F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3F7F65"/>
    <w:multiLevelType w:val="hybridMultilevel"/>
    <w:tmpl w:val="683EA234"/>
    <w:lvl w:ilvl="0" w:tplc="B1348F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AB753E"/>
    <w:multiLevelType w:val="hybridMultilevel"/>
    <w:tmpl w:val="14FC7E8E"/>
    <w:lvl w:ilvl="0" w:tplc="E0BAE08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954C67"/>
    <w:multiLevelType w:val="hybridMultilevel"/>
    <w:tmpl w:val="683EA234"/>
    <w:lvl w:ilvl="0" w:tplc="B1348F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3"/>
  </w:num>
  <w:num w:numId="4">
    <w:abstractNumId w:val="9"/>
  </w:num>
  <w:num w:numId="5">
    <w:abstractNumId w:val="2"/>
  </w:num>
  <w:num w:numId="6">
    <w:abstractNumId w:val="5"/>
  </w:num>
  <w:num w:numId="7">
    <w:abstractNumId w:val="12"/>
  </w:num>
  <w:num w:numId="8">
    <w:abstractNumId w:val="6"/>
  </w:num>
  <w:num w:numId="9">
    <w:abstractNumId w:val="10"/>
  </w:num>
  <w:num w:numId="10">
    <w:abstractNumId w:val="4"/>
  </w:num>
  <w:num w:numId="11">
    <w:abstractNumId w:val="7"/>
  </w:num>
  <w:num w:numId="12">
    <w:abstractNumId w:val="8"/>
  </w:num>
  <w:num w:numId="13">
    <w:abstractNumId w:val="11"/>
  </w:num>
  <w:num w:numId="14">
    <w:abstractNumId w:val="13"/>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4"/>
  </w:num>
  <w:num w:numId="17">
    <w:abstractNumId w:val="4"/>
  </w:num>
  <w:num w:numId="18">
    <w:abstractNumId w:val="4"/>
  </w:num>
  <w:num w:numId="1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zA1sjAxszA3NDNU0lEKTi0uzszPAymwrAUA+1tQ/SwAAAA="/>
  </w:docVars>
  <w:rsids>
    <w:rsidRoot w:val="008810FA"/>
    <w:rsid w:val="000000A2"/>
    <w:rsid w:val="00000374"/>
    <w:rsid w:val="000004CA"/>
    <w:rsid w:val="000004DB"/>
    <w:rsid w:val="00000515"/>
    <w:rsid w:val="00000B66"/>
    <w:rsid w:val="00000ECA"/>
    <w:rsid w:val="00000F2A"/>
    <w:rsid w:val="00000FA5"/>
    <w:rsid w:val="00001431"/>
    <w:rsid w:val="00001FC3"/>
    <w:rsid w:val="00002375"/>
    <w:rsid w:val="00002459"/>
    <w:rsid w:val="000024F6"/>
    <w:rsid w:val="00002509"/>
    <w:rsid w:val="00002586"/>
    <w:rsid w:val="00002716"/>
    <w:rsid w:val="000029A6"/>
    <w:rsid w:val="00002BDF"/>
    <w:rsid w:val="00003131"/>
    <w:rsid w:val="00003155"/>
    <w:rsid w:val="0000334B"/>
    <w:rsid w:val="00003772"/>
    <w:rsid w:val="000037AD"/>
    <w:rsid w:val="000037FB"/>
    <w:rsid w:val="00003F64"/>
    <w:rsid w:val="00004425"/>
    <w:rsid w:val="00004885"/>
    <w:rsid w:val="00004A1F"/>
    <w:rsid w:val="00004B00"/>
    <w:rsid w:val="00004CD0"/>
    <w:rsid w:val="00004CE6"/>
    <w:rsid w:val="00004D40"/>
    <w:rsid w:val="00004D8C"/>
    <w:rsid w:val="00004DCB"/>
    <w:rsid w:val="00004E27"/>
    <w:rsid w:val="000051F0"/>
    <w:rsid w:val="00005327"/>
    <w:rsid w:val="000054B8"/>
    <w:rsid w:val="0000553B"/>
    <w:rsid w:val="000056AA"/>
    <w:rsid w:val="0000587E"/>
    <w:rsid w:val="00005B03"/>
    <w:rsid w:val="00005D05"/>
    <w:rsid w:val="00006009"/>
    <w:rsid w:val="000061E0"/>
    <w:rsid w:val="00006780"/>
    <w:rsid w:val="0000689E"/>
    <w:rsid w:val="0000693A"/>
    <w:rsid w:val="00006C0D"/>
    <w:rsid w:val="00006C7A"/>
    <w:rsid w:val="00006E3B"/>
    <w:rsid w:val="000070F5"/>
    <w:rsid w:val="00007207"/>
    <w:rsid w:val="000072BD"/>
    <w:rsid w:val="00007371"/>
    <w:rsid w:val="00007500"/>
    <w:rsid w:val="000077B5"/>
    <w:rsid w:val="0000792C"/>
    <w:rsid w:val="00007CEF"/>
    <w:rsid w:val="0001004F"/>
    <w:rsid w:val="000100ED"/>
    <w:rsid w:val="000101EF"/>
    <w:rsid w:val="000104A9"/>
    <w:rsid w:val="000106FA"/>
    <w:rsid w:val="00010CF1"/>
    <w:rsid w:val="00010D10"/>
    <w:rsid w:val="00010E97"/>
    <w:rsid w:val="00010FD1"/>
    <w:rsid w:val="00011703"/>
    <w:rsid w:val="000123D7"/>
    <w:rsid w:val="000124D1"/>
    <w:rsid w:val="0001256E"/>
    <w:rsid w:val="00012D90"/>
    <w:rsid w:val="000131B5"/>
    <w:rsid w:val="0001321B"/>
    <w:rsid w:val="00013412"/>
    <w:rsid w:val="00013633"/>
    <w:rsid w:val="000137FF"/>
    <w:rsid w:val="00013983"/>
    <w:rsid w:val="00013B63"/>
    <w:rsid w:val="000141F0"/>
    <w:rsid w:val="00014392"/>
    <w:rsid w:val="000149D0"/>
    <w:rsid w:val="00014BCD"/>
    <w:rsid w:val="000159CB"/>
    <w:rsid w:val="00015B1D"/>
    <w:rsid w:val="00015BCB"/>
    <w:rsid w:val="000162B2"/>
    <w:rsid w:val="00016BC5"/>
    <w:rsid w:val="00016DCE"/>
    <w:rsid w:val="0001712C"/>
    <w:rsid w:val="0001729B"/>
    <w:rsid w:val="00017309"/>
    <w:rsid w:val="000174F8"/>
    <w:rsid w:val="000178B8"/>
    <w:rsid w:val="00017CB2"/>
    <w:rsid w:val="00017E11"/>
    <w:rsid w:val="00017F48"/>
    <w:rsid w:val="00020331"/>
    <w:rsid w:val="000205C1"/>
    <w:rsid w:val="000208B8"/>
    <w:rsid w:val="00020936"/>
    <w:rsid w:val="00020978"/>
    <w:rsid w:val="00020D61"/>
    <w:rsid w:val="00020FFA"/>
    <w:rsid w:val="0002130A"/>
    <w:rsid w:val="0002165C"/>
    <w:rsid w:val="00021692"/>
    <w:rsid w:val="00021802"/>
    <w:rsid w:val="00021C67"/>
    <w:rsid w:val="00021DEC"/>
    <w:rsid w:val="000220A8"/>
    <w:rsid w:val="000222F7"/>
    <w:rsid w:val="00022374"/>
    <w:rsid w:val="000226C1"/>
    <w:rsid w:val="000228C4"/>
    <w:rsid w:val="000234DC"/>
    <w:rsid w:val="00023545"/>
    <w:rsid w:val="00023564"/>
    <w:rsid w:val="00023C29"/>
    <w:rsid w:val="00023D5F"/>
    <w:rsid w:val="00024647"/>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41"/>
    <w:rsid w:val="00026EF9"/>
    <w:rsid w:val="00027333"/>
    <w:rsid w:val="000274D1"/>
    <w:rsid w:val="0002778A"/>
    <w:rsid w:val="0002790C"/>
    <w:rsid w:val="00027FF7"/>
    <w:rsid w:val="000300FE"/>
    <w:rsid w:val="00030365"/>
    <w:rsid w:val="00030634"/>
    <w:rsid w:val="00030766"/>
    <w:rsid w:val="000308D1"/>
    <w:rsid w:val="00030ED5"/>
    <w:rsid w:val="00030F74"/>
    <w:rsid w:val="00031242"/>
    <w:rsid w:val="000314F9"/>
    <w:rsid w:val="00031675"/>
    <w:rsid w:val="00031734"/>
    <w:rsid w:val="00031EDD"/>
    <w:rsid w:val="00032043"/>
    <w:rsid w:val="000321DC"/>
    <w:rsid w:val="00032A64"/>
    <w:rsid w:val="00032E77"/>
    <w:rsid w:val="00032E8F"/>
    <w:rsid w:val="000331A5"/>
    <w:rsid w:val="000334D2"/>
    <w:rsid w:val="00033834"/>
    <w:rsid w:val="00033858"/>
    <w:rsid w:val="00033A55"/>
    <w:rsid w:val="00033AE8"/>
    <w:rsid w:val="00033DF4"/>
    <w:rsid w:val="00033E5C"/>
    <w:rsid w:val="00033EC5"/>
    <w:rsid w:val="00033EC6"/>
    <w:rsid w:val="0003490C"/>
    <w:rsid w:val="000349B7"/>
    <w:rsid w:val="00034D66"/>
    <w:rsid w:val="00034D87"/>
    <w:rsid w:val="00034DC2"/>
    <w:rsid w:val="000350A7"/>
    <w:rsid w:val="000350B6"/>
    <w:rsid w:val="0003512C"/>
    <w:rsid w:val="000351E0"/>
    <w:rsid w:val="00035242"/>
    <w:rsid w:val="0003540B"/>
    <w:rsid w:val="00035A1B"/>
    <w:rsid w:val="00035CAB"/>
    <w:rsid w:val="000360F8"/>
    <w:rsid w:val="00036A16"/>
    <w:rsid w:val="00036C45"/>
    <w:rsid w:val="00036D25"/>
    <w:rsid w:val="00036F6B"/>
    <w:rsid w:val="00036FA7"/>
    <w:rsid w:val="000372B2"/>
    <w:rsid w:val="000377E3"/>
    <w:rsid w:val="000378F9"/>
    <w:rsid w:val="00037910"/>
    <w:rsid w:val="00037A21"/>
    <w:rsid w:val="00040025"/>
    <w:rsid w:val="00040410"/>
    <w:rsid w:val="000404F2"/>
    <w:rsid w:val="0004073C"/>
    <w:rsid w:val="00040CEE"/>
    <w:rsid w:val="00040EEB"/>
    <w:rsid w:val="00040F7A"/>
    <w:rsid w:val="000412B7"/>
    <w:rsid w:val="000413B8"/>
    <w:rsid w:val="000416F2"/>
    <w:rsid w:val="0004182E"/>
    <w:rsid w:val="0004186F"/>
    <w:rsid w:val="000418C8"/>
    <w:rsid w:val="0004190B"/>
    <w:rsid w:val="00041928"/>
    <w:rsid w:val="00041C4D"/>
    <w:rsid w:val="00041D7A"/>
    <w:rsid w:val="0004258B"/>
    <w:rsid w:val="0004259C"/>
    <w:rsid w:val="000426AB"/>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5A45"/>
    <w:rsid w:val="000466D5"/>
    <w:rsid w:val="00046CD6"/>
    <w:rsid w:val="00046CE4"/>
    <w:rsid w:val="00046F9A"/>
    <w:rsid w:val="0004713D"/>
    <w:rsid w:val="000472F3"/>
    <w:rsid w:val="00047548"/>
    <w:rsid w:val="000475B5"/>
    <w:rsid w:val="000477BB"/>
    <w:rsid w:val="000479B5"/>
    <w:rsid w:val="00047A82"/>
    <w:rsid w:val="00047F75"/>
    <w:rsid w:val="0005055B"/>
    <w:rsid w:val="000505E0"/>
    <w:rsid w:val="000506FD"/>
    <w:rsid w:val="00050CC7"/>
    <w:rsid w:val="00051135"/>
    <w:rsid w:val="0005148B"/>
    <w:rsid w:val="00051586"/>
    <w:rsid w:val="00051D7A"/>
    <w:rsid w:val="00051E0F"/>
    <w:rsid w:val="0005201C"/>
    <w:rsid w:val="00052092"/>
    <w:rsid w:val="0005291A"/>
    <w:rsid w:val="00052AE3"/>
    <w:rsid w:val="000531A3"/>
    <w:rsid w:val="000531A8"/>
    <w:rsid w:val="000532F8"/>
    <w:rsid w:val="000537DB"/>
    <w:rsid w:val="00053849"/>
    <w:rsid w:val="0005398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561"/>
    <w:rsid w:val="00057767"/>
    <w:rsid w:val="0005776A"/>
    <w:rsid w:val="0005781A"/>
    <w:rsid w:val="00057960"/>
    <w:rsid w:val="00057980"/>
    <w:rsid w:val="00057A15"/>
    <w:rsid w:val="00057AD4"/>
    <w:rsid w:val="00057DF9"/>
    <w:rsid w:val="00057F2C"/>
    <w:rsid w:val="00057F68"/>
    <w:rsid w:val="00057F6C"/>
    <w:rsid w:val="00057FE7"/>
    <w:rsid w:val="00060586"/>
    <w:rsid w:val="00060873"/>
    <w:rsid w:val="00060FDB"/>
    <w:rsid w:val="000612C5"/>
    <w:rsid w:val="00061E34"/>
    <w:rsid w:val="00061F1E"/>
    <w:rsid w:val="00062056"/>
    <w:rsid w:val="000621A9"/>
    <w:rsid w:val="000624E2"/>
    <w:rsid w:val="00062561"/>
    <w:rsid w:val="0006263A"/>
    <w:rsid w:val="0006289D"/>
    <w:rsid w:val="00063272"/>
    <w:rsid w:val="000632B7"/>
    <w:rsid w:val="00063485"/>
    <w:rsid w:val="00063734"/>
    <w:rsid w:val="00063E29"/>
    <w:rsid w:val="00063EB4"/>
    <w:rsid w:val="00063F57"/>
    <w:rsid w:val="0006436D"/>
    <w:rsid w:val="0006480B"/>
    <w:rsid w:val="00064A2B"/>
    <w:rsid w:val="00064A6E"/>
    <w:rsid w:val="00064D36"/>
    <w:rsid w:val="000651ED"/>
    <w:rsid w:val="0006549C"/>
    <w:rsid w:val="000657D7"/>
    <w:rsid w:val="000659D7"/>
    <w:rsid w:val="00065C1A"/>
    <w:rsid w:val="00065CD8"/>
    <w:rsid w:val="00065D64"/>
    <w:rsid w:val="000663A1"/>
    <w:rsid w:val="000663FC"/>
    <w:rsid w:val="000667D1"/>
    <w:rsid w:val="00066E05"/>
    <w:rsid w:val="00067087"/>
    <w:rsid w:val="000670CE"/>
    <w:rsid w:val="000671F8"/>
    <w:rsid w:val="00067200"/>
    <w:rsid w:val="00067374"/>
    <w:rsid w:val="0006739D"/>
    <w:rsid w:val="00067436"/>
    <w:rsid w:val="000674DD"/>
    <w:rsid w:val="0006777C"/>
    <w:rsid w:val="00067FE2"/>
    <w:rsid w:val="00070378"/>
    <w:rsid w:val="000703B1"/>
    <w:rsid w:val="00070BF1"/>
    <w:rsid w:val="00070E4C"/>
    <w:rsid w:val="00071093"/>
    <w:rsid w:val="0007118F"/>
    <w:rsid w:val="000714D6"/>
    <w:rsid w:val="000715BD"/>
    <w:rsid w:val="000716FB"/>
    <w:rsid w:val="00071E9B"/>
    <w:rsid w:val="000721FD"/>
    <w:rsid w:val="00072309"/>
    <w:rsid w:val="000725C2"/>
    <w:rsid w:val="00072840"/>
    <w:rsid w:val="00072939"/>
    <w:rsid w:val="00072CDE"/>
    <w:rsid w:val="00072E2C"/>
    <w:rsid w:val="00072E75"/>
    <w:rsid w:val="00072EFA"/>
    <w:rsid w:val="000730D4"/>
    <w:rsid w:val="000735E1"/>
    <w:rsid w:val="00073785"/>
    <w:rsid w:val="00074375"/>
    <w:rsid w:val="00074388"/>
    <w:rsid w:val="000743A0"/>
    <w:rsid w:val="00074515"/>
    <w:rsid w:val="00074B25"/>
    <w:rsid w:val="00074BF5"/>
    <w:rsid w:val="000752CD"/>
    <w:rsid w:val="00075680"/>
    <w:rsid w:val="0007590A"/>
    <w:rsid w:val="00075999"/>
    <w:rsid w:val="00075CE1"/>
    <w:rsid w:val="000765F4"/>
    <w:rsid w:val="0007747E"/>
    <w:rsid w:val="00077579"/>
    <w:rsid w:val="00077699"/>
    <w:rsid w:val="000805B2"/>
    <w:rsid w:val="00080786"/>
    <w:rsid w:val="00080D68"/>
    <w:rsid w:val="00080D74"/>
    <w:rsid w:val="00080FC7"/>
    <w:rsid w:val="00081139"/>
    <w:rsid w:val="000814B2"/>
    <w:rsid w:val="00081597"/>
    <w:rsid w:val="00081A06"/>
    <w:rsid w:val="00081BA3"/>
    <w:rsid w:val="00081F3C"/>
    <w:rsid w:val="00082152"/>
    <w:rsid w:val="0008236E"/>
    <w:rsid w:val="000825BC"/>
    <w:rsid w:val="000826FF"/>
    <w:rsid w:val="0008271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6E56"/>
    <w:rsid w:val="0008731C"/>
    <w:rsid w:val="0008760B"/>
    <w:rsid w:val="00087881"/>
    <w:rsid w:val="000878FF"/>
    <w:rsid w:val="00087962"/>
    <w:rsid w:val="00087BAB"/>
    <w:rsid w:val="00087E29"/>
    <w:rsid w:val="00087F91"/>
    <w:rsid w:val="00090228"/>
    <w:rsid w:val="00090573"/>
    <w:rsid w:val="00090586"/>
    <w:rsid w:val="000908EE"/>
    <w:rsid w:val="00090B69"/>
    <w:rsid w:val="00091714"/>
    <w:rsid w:val="00091C08"/>
    <w:rsid w:val="00091C13"/>
    <w:rsid w:val="00091CBA"/>
    <w:rsid w:val="00092195"/>
    <w:rsid w:val="000921E3"/>
    <w:rsid w:val="00092334"/>
    <w:rsid w:val="0009280A"/>
    <w:rsid w:val="00092ACB"/>
    <w:rsid w:val="00092F09"/>
    <w:rsid w:val="000931C3"/>
    <w:rsid w:val="00093907"/>
    <w:rsid w:val="00093B23"/>
    <w:rsid w:val="00093EA6"/>
    <w:rsid w:val="0009437A"/>
    <w:rsid w:val="000947B7"/>
    <w:rsid w:val="00094CFE"/>
    <w:rsid w:val="00094FBC"/>
    <w:rsid w:val="00095127"/>
    <w:rsid w:val="000954C3"/>
    <w:rsid w:val="00095671"/>
    <w:rsid w:val="00095920"/>
    <w:rsid w:val="00095958"/>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D92"/>
    <w:rsid w:val="000A0E99"/>
    <w:rsid w:val="000A1355"/>
    <w:rsid w:val="000A17B2"/>
    <w:rsid w:val="000A1AD3"/>
    <w:rsid w:val="000A1B13"/>
    <w:rsid w:val="000A1D49"/>
    <w:rsid w:val="000A23B7"/>
    <w:rsid w:val="000A264D"/>
    <w:rsid w:val="000A299B"/>
    <w:rsid w:val="000A2D70"/>
    <w:rsid w:val="000A2F2A"/>
    <w:rsid w:val="000A310F"/>
    <w:rsid w:val="000A318C"/>
    <w:rsid w:val="000A3269"/>
    <w:rsid w:val="000A334D"/>
    <w:rsid w:val="000A336F"/>
    <w:rsid w:val="000A3A3A"/>
    <w:rsid w:val="000A3ACB"/>
    <w:rsid w:val="000A4492"/>
    <w:rsid w:val="000A4654"/>
    <w:rsid w:val="000A47AC"/>
    <w:rsid w:val="000A49DE"/>
    <w:rsid w:val="000A4B74"/>
    <w:rsid w:val="000A52B9"/>
    <w:rsid w:val="000A53A7"/>
    <w:rsid w:val="000A54DF"/>
    <w:rsid w:val="000A56D4"/>
    <w:rsid w:val="000A5AE2"/>
    <w:rsid w:val="000A5C16"/>
    <w:rsid w:val="000A5CDF"/>
    <w:rsid w:val="000A61CB"/>
    <w:rsid w:val="000A64B8"/>
    <w:rsid w:val="000A6788"/>
    <w:rsid w:val="000A68A5"/>
    <w:rsid w:val="000A6AC6"/>
    <w:rsid w:val="000A6CFE"/>
    <w:rsid w:val="000A6D29"/>
    <w:rsid w:val="000A6E10"/>
    <w:rsid w:val="000A6FDD"/>
    <w:rsid w:val="000A7148"/>
    <w:rsid w:val="000A7240"/>
    <w:rsid w:val="000A7C88"/>
    <w:rsid w:val="000A7E17"/>
    <w:rsid w:val="000B019A"/>
    <w:rsid w:val="000B026F"/>
    <w:rsid w:val="000B02C2"/>
    <w:rsid w:val="000B081C"/>
    <w:rsid w:val="000B0FF3"/>
    <w:rsid w:val="000B10AB"/>
    <w:rsid w:val="000B17A1"/>
    <w:rsid w:val="000B1B47"/>
    <w:rsid w:val="000B1CD3"/>
    <w:rsid w:val="000B240C"/>
    <w:rsid w:val="000B256B"/>
    <w:rsid w:val="000B2AA6"/>
    <w:rsid w:val="000B2AAA"/>
    <w:rsid w:val="000B2B61"/>
    <w:rsid w:val="000B32D4"/>
    <w:rsid w:val="000B3658"/>
    <w:rsid w:val="000B366F"/>
    <w:rsid w:val="000B38DA"/>
    <w:rsid w:val="000B3F37"/>
    <w:rsid w:val="000B49D7"/>
    <w:rsid w:val="000B52B8"/>
    <w:rsid w:val="000B53AF"/>
    <w:rsid w:val="000B546F"/>
    <w:rsid w:val="000B55CA"/>
    <w:rsid w:val="000B569D"/>
    <w:rsid w:val="000B57B5"/>
    <w:rsid w:val="000B5E69"/>
    <w:rsid w:val="000B5FEE"/>
    <w:rsid w:val="000B603E"/>
    <w:rsid w:val="000B60B9"/>
    <w:rsid w:val="000B65BE"/>
    <w:rsid w:val="000B6657"/>
    <w:rsid w:val="000B6BDF"/>
    <w:rsid w:val="000B6D8D"/>
    <w:rsid w:val="000B6DA4"/>
    <w:rsid w:val="000B7064"/>
    <w:rsid w:val="000B710F"/>
    <w:rsid w:val="000B712C"/>
    <w:rsid w:val="000B71B6"/>
    <w:rsid w:val="000B7387"/>
    <w:rsid w:val="000B751E"/>
    <w:rsid w:val="000B76BB"/>
    <w:rsid w:val="000B7D5E"/>
    <w:rsid w:val="000B7EAB"/>
    <w:rsid w:val="000C01CE"/>
    <w:rsid w:val="000C0294"/>
    <w:rsid w:val="000C05F3"/>
    <w:rsid w:val="000C0884"/>
    <w:rsid w:val="000C0B74"/>
    <w:rsid w:val="000C0C02"/>
    <w:rsid w:val="000C10C8"/>
    <w:rsid w:val="000C11E4"/>
    <w:rsid w:val="000C133A"/>
    <w:rsid w:val="000C143C"/>
    <w:rsid w:val="000C1536"/>
    <w:rsid w:val="000C16DD"/>
    <w:rsid w:val="000C1DBD"/>
    <w:rsid w:val="000C1E9F"/>
    <w:rsid w:val="000C1F69"/>
    <w:rsid w:val="000C202C"/>
    <w:rsid w:val="000C2557"/>
    <w:rsid w:val="000C2657"/>
    <w:rsid w:val="000C2C4A"/>
    <w:rsid w:val="000C2DE1"/>
    <w:rsid w:val="000C32C8"/>
    <w:rsid w:val="000C367A"/>
    <w:rsid w:val="000C36F8"/>
    <w:rsid w:val="000C393F"/>
    <w:rsid w:val="000C3987"/>
    <w:rsid w:val="000C3D89"/>
    <w:rsid w:val="000C3EB8"/>
    <w:rsid w:val="000C3F16"/>
    <w:rsid w:val="000C44B7"/>
    <w:rsid w:val="000C44DC"/>
    <w:rsid w:val="000C4664"/>
    <w:rsid w:val="000C4C76"/>
    <w:rsid w:val="000C4DBA"/>
    <w:rsid w:val="000C550B"/>
    <w:rsid w:val="000C5759"/>
    <w:rsid w:val="000C59A5"/>
    <w:rsid w:val="000C5E7D"/>
    <w:rsid w:val="000C5F56"/>
    <w:rsid w:val="000C6059"/>
    <w:rsid w:val="000C65B5"/>
    <w:rsid w:val="000C673C"/>
    <w:rsid w:val="000C69F8"/>
    <w:rsid w:val="000C6C05"/>
    <w:rsid w:val="000C6C96"/>
    <w:rsid w:val="000C71D9"/>
    <w:rsid w:val="000C7315"/>
    <w:rsid w:val="000C7C3E"/>
    <w:rsid w:val="000C7DFA"/>
    <w:rsid w:val="000C7E93"/>
    <w:rsid w:val="000D037E"/>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CA1"/>
    <w:rsid w:val="000D3E08"/>
    <w:rsid w:val="000D3E40"/>
    <w:rsid w:val="000D41DC"/>
    <w:rsid w:val="000D4324"/>
    <w:rsid w:val="000D46EE"/>
    <w:rsid w:val="000D49E1"/>
    <w:rsid w:val="000D4ABD"/>
    <w:rsid w:val="000D4DE6"/>
    <w:rsid w:val="000D4DFF"/>
    <w:rsid w:val="000D4F05"/>
    <w:rsid w:val="000D5428"/>
    <w:rsid w:val="000D55EA"/>
    <w:rsid w:val="000D5711"/>
    <w:rsid w:val="000D59D6"/>
    <w:rsid w:val="000D5AB0"/>
    <w:rsid w:val="000D5AD1"/>
    <w:rsid w:val="000D5BB3"/>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4A"/>
    <w:rsid w:val="000D7EF2"/>
    <w:rsid w:val="000E011D"/>
    <w:rsid w:val="000E04D1"/>
    <w:rsid w:val="000E0BC0"/>
    <w:rsid w:val="000E0C8A"/>
    <w:rsid w:val="000E14B9"/>
    <w:rsid w:val="000E1574"/>
    <w:rsid w:val="000E15FE"/>
    <w:rsid w:val="000E182B"/>
    <w:rsid w:val="000E184F"/>
    <w:rsid w:val="000E199F"/>
    <w:rsid w:val="000E1E8E"/>
    <w:rsid w:val="000E228A"/>
    <w:rsid w:val="000E229C"/>
    <w:rsid w:val="000E22E3"/>
    <w:rsid w:val="000E24CC"/>
    <w:rsid w:val="000E279B"/>
    <w:rsid w:val="000E2918"/>
    <w:rsid w:val="000E2AC1"/>
    <w:rsid w:val="000E2D53"/>
    <w:rsid w:val="000E2D8C"/>
    <w:rsid w:val="000E3075"/>
    <w:rsid w:val="000E3297"/>
    <w:rsid w:val="000E3358"/>
    <w:rsid w:val="000E3479"/>
    <w:rsid w:val="000E38ED"/>
    <w:rsid w:val="000E3F84"/>
    <w:rsid w:val="000E466B"/>
    <w:rsid w:val="000E471D"/>
    <w:rsid w:val="000E48CD"/>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CE"/>
    <w:rsid w:val="000F06D8"/>
    <w:rsid w:val="000F0933"/>
    <w:rsid w:val="000F095B"/>
    <w:rsid w:val="000F0E9B"/>
    <w:rsid w:val="000F1287"/>
    <w:rsid w:val="000F13C4"/>
    <w:rsid w:val="000F13D7"/>
    <w:rsid w:val="000F14BB"/>
    <w:rsid w:val="000F17E4"/>
    <w:rsid w:val="000F1B0F"/>
    <w:rsid w:val="000F1CF3"/>
    <w:rsid w:val="000F1D42"/>
    <w:rsid w:val="000F203A"/>
    <w:rsid w:val="000F20CD"/>
    <w:rsid w:val="000F21E3"/>
    <w:rsid w:val="000F2267"/>
    <w:rsid w:val="000F2817"/>
    <w:rsid w:val="000F2965"/>
    <w:rsid w:val="000F2FBB"/>
    <w:rsid w:val="000F32CC"/>
    <w:rsid w:val="000F34C7"/>
    <w:rsid w:val="000F387B"/>
    <w:rsid w:val="000F3B40"/>
    <w:rsid w:val="000F3D04"/>
    <w:rsid w:val="000F3FFF"/>
    <w:rsid w:val="000F42EA"/>
    <w:rsid w:val="000F4697"/>
    <w:rsid w:val="000F4A7A"/>
    <w:rsid w:val="000F4CAF"/>
    <w:rsid w:val="000F4F44"/>
    <w:rsid w:val="000F50B2"/>
    <w:rsid w:val="000F519E"/>
    <w:rsid w:val="000F52FB"/>
    <w:rsid w:val="000F53CB"/>
    <w:rsid w:val="000F5404"/>
    <w:rsid w:val="000F543E"/>
    <w:rsid w:val="000F5474"/>
    <w:rsid w:val="000F56C7"/>
    <w:rsid w:val="000F5DC6"/>
    <w:rsid w:val="000F5F9E"/>
    <w:rsid w:val="000F61C4"/>
    <w:rsid w:val="000F628F"/>
    <w:rsid w:val="000F64E2"/>
    <w:rsid w:val="000F6646"/>
    <w:rsid w:val="000F6881"/>
    <w:rsid w:val="000F6A94"/>
    <w:rsid w:val="000F6C27"/>
    <w:rsid w:val="000F6C32"/>
    <w:rsid w:val="000F7164"/>
    <w:rsid w:val="000F72A3"/>
    <w:rsid w:val="000F7694"/>
    <w:rsid w:val="000F77C9"/>
    <w:rsid w:val="000F7CA1"/>
    <w:rsid w:val="000F7DED"/>
    <w:rsid w:val="00100097"/>
    <w:rsid w:val="001000E9"/>
    <w:rsid w:val="00100169"/>
    <w:rsid w:val="0010067A"/>
    <w:rsid w:val="00100880"/>
    <w:rsid w:val="00100B4A"/>
    <w:rsid w:val="00100CA1"/>
    <w:rsid w:val="00101489"/>
    <w:rsid w:val="00101513"/>
    <w:rsid w:val="00101A0E"/>
    <w:rsid w:val="00101ACE"/>
    <w:rsid w:val="00102147"/>
    <w:rsid w:val="001021B6"/>
    <w:rsid w:val="00102D2E"/>
    <w:rsid w:val="0010341A"/>
    <w:rsid w:val="001034DD"/>
    <w:rsid w:val="00103624"/>
    <w:rsid w:val="00103658"/>
    <w:rsid w:val="0010366C"/>
    <w:rsid w:val="00103947"/>
    <w:rsid w:val="00103E41"/>
    <w:rsid w:val="00104058"/>
    <w:rsid w:val="0010405D"/>
    <w:rsid w:val="001040CF"/>
    <w:rsid w:val="00104228"/>
    <w:rsid w:val="001043CA"/>
    <w:rsid w:val="00104871"/>
    <w:rsid w:val="00104A80"/>
    <w:rsid w:val="00104F96"/>
    <w:rsid w:val="001050B7"/>
    <w:rsid w:val="0010521E"/>
    <w:rsid w:val="001052CF"/>
    <w:rsid w:val="001052D7"/>
    <w:rsid w:val="001053A7"/>
    <w:rsid w:val="0010543D"/>
    <w:rsid w:val="001054D0"/>
    <w:rsid w:val="0010568A"/>
    <w:rsid w:val="00105748"/>
    <w:rsid w:val="00105820"/>
    <w:rsid w:val="0010593E"/>
    <w:rsid w:val="00105CEE"/>
    <w:rsid w:val="001064BD"/>
    <w:rsid w:val="0010660E"/>
    <w:rsid w:val="001066BD"/>
    <w:rsid w:val="00106766"/>
    <w:rsid w:val="00106A95"/>
    <w:rsid w:val="00106B85"/>
    <w:rsid w:val="00106CC3"/>
    <w:rsid w:val="00106E7E"/>
    <w:rsid w:val="00106F80"/>
    <w:rsid w:val="00107184"/>
    <w:rsid w:val="001072E1"/>
    <w:rsid w:val="001074D1"/>
    <w:rsid w:val="00107600"/>
    <w:rsid w:val="00107BA2"/>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0F7"/>
    <w:rsid w:val="0011234A"/>
    <w:rsid w:val="00112509"/>
    <w:rsid w:val="00112B35"/>
    <w:rsid w:val="00112B8F"/>
    <w:rsid w:val="00112C8B"/>
    <w:rsid w:val="00112D41"/>
    <w:rsid w:val="001134DA"/>
    <w:rsid w:val="0011372B"/>
    <w:rsid w:val="001138BF"/>
    <w:rsid w:val="00113D8F"/>
    <w:rsid w:val="00113EAE"/>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4C"/>
    <w:rsid w:val="00115D19"/>
    <w:rsid w:val="00116112"/>
    <w:rsid w:val="00116216"/>
    <w:rsid w:val="0011677E"/>
    <w:rsid w:val="00116A58"/>
    <w:rsid w:val="00116EBA"/>
    <w:rsid w:val="00117957"/>
    <w:rsid w:val="00117B90"/>
    <w:rsid w:val="0012018D"/>
    <w:rsid w:val="0012021E"/>
    <w:rsid w:val="0012022B"/>
    <w:rsid w:val="001203DB"/>
    <w:rsid w:val="00120554"/>
    <w:rsid w:val="0012079F"/>
    <w:rsid w:val="001207F3"/>
    <w:rsid w:val="00120900"/>
    <w:rsid w:val="0012092C"/>
    <w:rsid w:val="00120D0F"/>
    <w:rsid w:val="00120D2A"/>
    <w:rsid w:val="00121897"/>
    <w:rsid w:val="00121BF6"/>
    <w:rsid w:val="00121E20"/>
    <w:rsid w:val="00121FDE"/>
    <w:rsid w:val="00122155"/>
    <w:rsid w:val="00122581"/>
    <w:rsid w:val="00122842"/>
    <w:rsid w:val="001229E2"/>
    <w:rsid w:val="00122B5E"/>
    <w:rsid w:val="00122CF6"/>
    <w:rsid w:val="00122DA9"/>
    <w:rsid w:val="00122EB3"/>
    <w:rsid w:val="0012343D"/>
    <w:rsid w:val="0012345C"/>
    <w:rsid w:val="001235C4"/>
    <w:rsid w:val="001237E9"/>
    <w:rsid w:val="00123975"/>
    <w:rsid w:val="00123A55"/>
    <w:rsid w:val="00123BDB"/>
    <w:rsid w:val="00123DED"/>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7E6"/>
    <w:rsid w:val="00127961"/>
    <w:rsid w:val="00127DE2"/>
    <w:rsid w:val="00127DF8"/>
    <w:rsid w:val="00127EC9"/>
    <w:rsid w:val="00127F28"/>
    <w:rsid w:val="00127F38"/>
    <w:rsid w:val="0013014D"/>
    <w:rsid w:val="001301E5"/>
    <w:rsid w:val="001302C8"/>
    <w:rsid w:val="00130714"/>
    <w:rsid w:val="00130933"/>
    <w:rsid w:val="00130953"/>
    <w:rsid w:val="00130EFD"/>
    <w:rsid w:val="00130F15"/>
    <w:rsid w:val="00130F49"/>
    <w:rsid w:val="00131683"/>
    <w:rsid w:val="00131A5C"/>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90D"/>
    <w:rsid w:val="0013493A"/>
    <w:rsid w:val="00134C39"/>
    <w:rsid w:val="00134C43"/>
    <w:rsid w:val="00135015"/>
    <w:rsid w:val="00135095"/>
    <w:rsid w:val="001352A6"/>
    <w:rsid w:val="001355F8"/>
    <w:rsid w:val="00135829"/>
    <w:rsid w:val="001358A0"/>
    <w:rsid w:val="001358A7"/>
    <w:rsid w:val="001358F4"/>
    <w:rsid w:val="00135924"/>
    <w:rsid w:val="00135AE3"/>
    <w:rsid w:val="0013612A"/>
    <w:rsid w:val="00136772"/>
    <w:rsid w:val="001367FC"/>
    <w:rsid w:val="00136998"/>
    <w:rsid w:val="00136AAD"/>
    <w:rsid w:val="00136BA1"/>
    <w:rsid w:val="00136DF8"/>
    <w:rsid w:val="001371B2"/>
    <w:rsid w:val="00137280"/>
    <w:rsid w:val="00137288"/>
    <w:rsid w:val="00137480"/>
    <w:rsid w:val="001376F7"/>
    <w:rsid w:val="0013773E"/>
    <w:rsid w:val="001377C3"/>
    <w:rsid w:val="00137A97"/>
    <w:rsid w:val="00137DBA"/>
    <w:rsid w:val="001400B3"/>
    <w:rsid w:val="00140608"/>
    <w:rsid w:val="0014073C"/>
    <w:rsid w:val="00140762"/>
    <w:rsid w:val="001407E9"/>
    <w:rsid w:val="00140912"/>
    <w:rsid w:val="00140DAB"/>
    <w:rsid w:val="00140E5E"/>
    <w:rsid w:val="001410F1"/>
    <w:rsid w:val="001411F6"/>
    <w:rsid w:val="00141323"/>
    <w:rsid w:val="001414D7"/>
    <w:rsid w:val="001418FE"/>
    <w:rsid w:val="0014196A"/>
    <w:rsid w:val="00141A26"/>
    <w:rsid w:val="00141B3C"/>
    <w:rsid w:val="00141CF0"/>
    <w:rsid w:val="00141E46"/>
    <w:rsid w:val="00141EC2"/>
    <w:rsid w:val="0014206B"/>
    <w:rsid w:val="00142093"/>
    <w:rsid w:val="0014268D"/>
    <w:rsid w:val="001426EA"/>
    <w:rsid w:val="00142D3C"/>
    <w:rsid w:val="00142D73"/>
    <w:rsid w:val="00142E42"/>
    <w:rsid w:val="00142F87"/>
    <w:rsid w:val="00143202"/>
    <w:rsid w:val="001433C9"/>
    <w:rsid w:val="0014371C"/>
    <w:rsid w:val="00143763"/>
    <w:rsid w:val="0014379F"/>
    <w:rsid w:val="00143932"/>
    <w:rsid w:val="00143E14"/>
    <w:rsid w:val="00143E78"/>
    <w:rsid w:val="00143FFE"/>
    <w:rsid w:val="001441BC"/>
    <w:rsid w:val="0014441D"/>
    <w:rsid w:val="00144436"/>
    <w:rsid w:val="001445AA"/>
    <w:rsid w:val="001445BF"/>
    <w:rsid w:val="00144626"/>
    <w:rsid w:val="0014471E"/>
    <w:rsid w:val="0014491B"/>
    <w:rsid w:val="00144B3F"/>
    <w:rsid w:val="00144C25"/>
    <w:rsid w:val="00144E04"/>
    <w:rsid w:val="0014523A"/>
    <w:rsid w:val="001454C4"/>
    <w:rsid w:val="00145C52"/>
    <w:rsid w:val="00146129"/>
    <w:rsid w:val="001461A5"/>
    <w:rsid w:val="001461F8"/>
    <w:rsid w:val="0014624C"/>
    <w:rsid w:val="00146377"/>
    <w:rsid w:val="001463B8"/>
    <w:rsid w:val="0014652F"/>
    <w:rsid w:val="001466F4"/>
    <w:rsid w:val="00146BC8"/>
    <w:rsid w:val="00146EDA"/>
    <w:rsid w:val="001472C2"/>
    <w:rsid w:val="001477C4"/>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805"/>
    <w:rsid w:val="001518AA"/>
    <w:rsid w:val="001518B4"/>
    <w:rsid w:val="001519E0"/>
    <w:rsid w:val="00152066"/>
    <w:rsid w:val="001526CA"/>
    <w:rsid w:val="0015289B"/>
    <w:rsid w:val="0015294D"/>
    <w:rsid w:val="00152965"/>
    <w:rsid w:val="00152A3B"/>
    <w:rsid w:val="00153021"/>
    <w:rsid w:val="001531CD"/>
    <w:rsid w:val="001531FD"/>
    <w:rsid w:val="0015329D"/>
    <w:rsid w:val="0015347E"/>
    <w:rsid w:val="00153692"/>
    <w:rsid w:val="00153A48"/>
    <w:rsid w:val="00153A6B"/>
    <w:rsid w:val="00153EEF"/>
    <w:rsid w:val="00153F29"/>
    <w:rsid w:val="001544AB"/>
    <w:rsid w:val="00154A24"/>
    <w:rsid w:val="00154B50"/>
    <w:rsid w:val="00154CC8"/>
    <w:rsid w:val="00154E96"/>
    <w:rsid w:val="00155146"/>
    <w:rsid w:val="001552D0"/>
    <w:rsid w:val="001555CC"/>
    <w:rsid w:val="00155841"/>
    <w:rsid w:val="00155F7A"/>
    <w:rsid w:val="00156171"/>
    <w:rsid w:val="00156260"/>
    <w:rsid w:val="0015674F"/>
    <w:rsid w:val="00156936"/>
    <w:rsid w:val="001574F9"/>
    <w:rsid w:val="00157D41"/>
    <w:rsid w:val="00157FE4"/>
    <w:rsid w:val="0016019C"/>
    <w:rsid w:val="0016049F"/>
    <w:rsid w:val="00160674"/>
    <w:rsid w:val="00160786"/>
    <w:rsid w:val="00160BCE"/>
    <w:rsid w:val="00160EC9"/>
    <w:rsid w:val="00161761"/>
    <w:rsid w:val="001617C8"/>
    <w:rsid w:val="001618A3"/>
    <w:rsid w:val="0016207A"/>
    <w:rsid w:val="00162262"/>
    <w:rsid w:val="0016256B"/>
    <w:rsid w:val="00162B3A"/>
    <w:rsid w:val="00162BD5"/>
    <w:rsid w:val="00162CF1"/>
    <w:rsid w:val="00162DC4"/>
    <w:rsid w:val="00162DE6"/>
    <w:rsid w:val="00162F82"/>
    <w:rsid w:val="001630E4"/>
    <w:rsid w:val="00163286"/>
    <w:rsid w:val="001639BC"/>
    <w:rsid w:val="001639E6"/>
    <w:rsid w:val="00163AFC"/>
    <w:rsid w:val="00164281"/>
    <w:rsid w:val="00164646"/>
    <w:rsid w:val="001647FA"/>
    <w:rsid w:val="001649D4"/>
    <w:rsid w:val="00164C22"/>
    <w:rsid w:val="00164ECD"/>
    <w:rsid w:val="00165137"/>
    <w:rsid w:val="00165D3A"/>
    <w:rsid w:val="00165F88"/>
    <w:rsid w:val="001660E5"/>
    <w:rsid w:val="0016634F"/>
    <w:rsid w:val="001669F9"/>
    <w:rsid w:val="0016700E"/>
    <w:rsid w:val="001670F2"/>
    <w:rsid w:val="0016711A"/>
    <w:rsid w:val="001671DC"/>
    <w:rsid w:val="001672DD"/>
    <w:rsid w:val="001674B6"/>
    <w:rsid w:val="0016764C"/>
    <w:rsid w:val="00167709"/>
    <w:rsid w:val="00167713"/>
    <w:rsid w:val="00167C11"/>
    <w:rsid w:val="00167EB4"/>
    <w:rsid w:val="00170397"/>
    <w:rsid w:val="001704A2"/>
    <w:rsid w:val="001706E4"/>
    <w:rsid w:val="001707C0"/>
    <w:rsid w:val="001708D0"/>
    <w:rsid w:val="00171730"/>
    <w:rsid w:val="001717B8"/>
    <w:rsid w:val="001718B8"/>
    <w:rsid w:val="001718FB"/>
    <w:rsid w:val="00171944"/>
    <w:rsid w:val="00171AF5"/>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F85"/>
    <w:rsid w:val="00177036"/>
    <w:rsid w:val="0017714C"/>
    <w:rsid w:val="0017722E"/>
    <w:rsid w:val="00177462"/>
    <w:rsid w:val="001776C3"/>
    <w:rsid w:val="00177711"/>
    <w:rsid w:val="00177A0D"/>
    <w:rsid w:val="00177B01"/>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CB"/>
    <w:rsid w:val="001824D2"/>
    <w:rsid w:val="00182608"/>
    <w:rsid w:val="001826A6"/>
    <w:rsid w:val="00182BA1"/>
    <w:rsid w:val="00182C6C"/>
    <w:rsid w:val="00182E75"/>
    <w:rsid w:val="00182F21"/>
    <w:rsid w:val="001836DF"/>
    <w:rsid w:val="0018399B"/>
    <w:rsid w:val="00183AD2"/>
    <w:rsid w:val="00183CC6"/>
    <w:rsid w:val="00183D8A"/>
    <w:rsid w:val="00183E8B"/>
    <w:rsid w:val="00183F11"/>
    <w:rsid w:val="001840F5"/>
    <w:rsid w:val="00184DAB"/>
    <w:rsid w:val="00184F14"/>
    <w:rsid w:val="00184F51"/>
    <w:rsid w:val="00185257"/>
    <w:rsid w:val="00185499"/>
    <w:rsid w:val="0018553F"/>
    <w:rsid w:val="0018584D"/>
    <w:rsid w:val="00185E59"/>
    <w:rsid w:val="00185E97"/>
    <w:rsid w:val="00185F10"/>
    <w:rsid w:val="00186395"/>
    <w:rsid w:val="00186838"/>
    <w:rsid w:val="0018691B"/>
    <w:rsid w:val="00186B4D"/>
    <w:rsid w:val="0018703B"/>
    <w:rsid w:val="0018760A"/>
    <w:rsid w:val="0018767B"/>
    <w:rsid w:val="00187B78"/>
    <w:rsid w:val="00187DBE"/>
    <w:rsid w:val="00190307"/>
    <w:rsid w:val="00190927"/>
    <w:rsid w:val="00190BD5"/>
    <w:rsid w:val="00190ED1"/>
    <w:rsid w:val="001910F2"/>
    <w:rsid w:val="001912D1"/>
    <w:rsid w:val="00191399"/>
    <w:rsid w:val="00191555"/>
    <w:rsid w:val="00191727"/>
    <w:rsid w:val="00191830"/>
    <w:rsid w:val="00191A2B"/>
    <w:rsid w:val="00191A91"/>
    <w:rsid w:val="00191E72"/>
    <w:rsid w:val="00191EBF"/>
    <w:rsid w:val="001925E5"/>
    <w:rsid w:val="00192B1D"/>
    <w:rsid w:val="00192D98"/>
    <w:rsid w:val="00193987"/>
    <w:rsid w:val="0019410B"/>
    <w:rsid w:val="0019418C"/>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092"/>
    <w:rsid w:val="0019734F"/>
    <w:rsid w:val="001975B2"/>
    <w:rsid w:val="001975D9"/>
    <w:rsid w:val="00197A1F"/>
    <w:rsid w:val="00197C70"/>
    <w:rsid w:val="001A0303"/>
    <w:rsid w:val="001A032E"/>
    <w:rsid w:val="001A0387"/>
    <w:rsid w:val="001A0421"/>
    <w:rsid w:val="001A067A"/>
    <w:rsid w:val="001A0727"/>
    <w:rsid w:val="001A0791"/>
    <w:rsid w:val="001A07E4"/>
    <w:rsid w:val="001A099D"/>
    <w:rsid w:val="001A09C2"/>
    <w:rsid w:val="001A0CB0"/>
    <w:rsid w:val="001A10FA"/>
    <w:rsid w:val="001A11B9"/>
    <w:rsid w:val="001A1345"/>
    <w:rsid w:val="001A24B8"/>
    <w:rsid w:val="001A258A"/>
    <w:rsid w:val="001A2647"/>
    <w:rsid w:val="001A2939"/>
    <w:rsid w:val="001A2AE3"/>
    <w:rsid w:val="001A2E33"/>
    <w:rsid w:val="001A2FD5"/>
    <w:rsid w:val="001A3037"/>
    <w:rsid w:val="001A30B0"/>
    <w:rsid w:val="001A30FB"/>
    <w:rsid w:val="001A35B2"/>
    <w:rsid w:val="001A36CF"/>
    <w:rsid w:val="001A3974"/>
    <w:rsid w:val="001A3D5B"/>
    <w:rsid w:val="001A3E27"/>
    <w:rsid w:val="001A3F0F"/>
    <w:rsid w:val="001A3FA5"/>
    <w:rsid w:val="001A408C"/>
    <w:rsid w:val="001A4453"/>
    <w:rsid w:val="001A448D"/>
    <w:rsid w:val="001A448F"/>
    <w:rsid w:val="001A4EDF"/>
    <w:rsid w:val="001A5174"/>
    <w:rsid w:val="001A51D9"/>
    <w:rsid w:val="001A52DC"/>
    <w:rsid w:val="001A5E9C"/>
    <w:rsid w:val="001A61A0"/>
    <w:rsid w:val="001A628F"/>
    <w:rsid w:val="001A6463"/>
    <w:rsid w:val="001A655D"/>
    <w:rsid w:val="001A65CF"/>
    <w:rsid w:val="001A6AFE"/>
    <w:rsid w:val="001A6F38"/>
    <w:rsid w:val="001A706D"/>
    <w:rsid w:val="001A71EB"/>
    <w:rsid w:val="001A72EE"/>
    <w:rsid w:val="001A74A6"/>
    <w:rsid w:val="001A761B"/>
    <w:rsid w:val="001A7751"/>
    <w:rsid w:val="001A7912"/>
    <w:rsid w:val="001A7924"/>
    <w:rsid w:val="001A7BF4"/>
    <w:rsid w:val="001A7C23"/>
    <w:rsid w:val="001A7CBD"/>
    <w:rsid w:val="001A7CF8"/>
    <w:rsid w:val="001B00B2"/>
    <w:rsid w:val="001B0149"/>
    <w:rsid w:val="001B0163"/>
    <w:rsid w:val="001B0180"/>
    <w:rsid w:val="001B0235"/>
    <w:rsid w:val="001B0251"/>
    <w:rsid w:val="001B0438"/>
    <w:rsid w:val="001B06C9"/>
    <w:rsid w:val="001B0F1F"/>
    <w:rsid w:val="001B1042"/>
    <w:rsid w:val="001B12F1"/>
    <w:rsid w:val="001B140E"/>
    <w:rsid w:val="001B1522"/>
    <w:rsid w:val="001B1565"/>
    <w:rsid w:val="001B1F17"/>
    <w:rsid w:val="001B1F29"/>
    <w:rsid w:val="001B1FE7"/>
    <w:rsid w:val="001B2085"/>
    <w:rsid w:val="001B2447"/>
    <w:rsid w:val="001B26EE"/>
    <w:rsid w:val="001B2993"/>
    <w:rsid w:val="001B2DE8"/>
    <w:rsid w:val="001B31DA"/>
    <w:rsid w:val="001B337E"/>
    <w:rsid w:val="001B33AA"/>
    <w:rsid w:val="001B345B"/>
    <w:rsid w:val="001B36F9"/>
    <w:rsid w:val="001B3754"/>
    <w:rsid w:val="001B37B8"/>
    <w:rsid w:val="001B38E2"/>
    <w:rsid w:val="001B3A62"/>
    <w:rsid w:val="001B3A7D"/>
    <w:rsid w:val="001B3EEB"/>
    <w:rsid w:val="001B3FD9"/>
    <w:rsid w:val="001B40F6"/>
    <w:rsid w:val="001B4483"/>
    <w:rsid w:val="001B46A1"/>
    <w:rsid w:val="001B4ADA"/>
    <w:rsid w:val="001B4C6A"/>
    <w:rsid w:val="001B5332"/>
    <w:rsid w:val="001B53B3"/>
    <w:rsid w:val="001B54E9"/>
    <w:rsid w:val="001B59C6"/>
    <w:rsid w:val="001B5F67"/>
    <w:rsid w:val="001B6211"/>
    <w:rsid w:val="001B62E0"/>
    <w:rsid w:val="001B6488"/>
    <w:rsid w:val="001B6619"/>
    <w:rsid w:val="001B6C77"/>
    <w:rsid w:val="001B70CF"/>
    <w:rsid w:val="001B716B"/>
    <w:rsid w:val="001B748B"/>
    <w:rsid w:val="001B79CD"/>
    <w:rsid w:val="001B7B47"/>
    <w:rsid w:val="001B7EA0"/>
    <w:rsid w:val="001C002C"/>
    <w:rsid w:val="001C0085"/>
    <w:rsid w:val="001C030C"/>
    <w:rsid w:val="001C04E1"/>
    <w:rsid w:val="001C063F"/>
    <w:rsid w:val="001C085B"/>
    <w:rsid w:val="001C0883"/>
    <w:rsid w:val="001C0E1C"/>
    <w:rsid w:val="001C111A"/>
    <w:rsid w:val="001C16A9"/>
    <w:rsid w:val="001C1859"/>
    <w:rsid w:val="001C1D62"/>
    <w:rsid w:val="001C1E53"/>
    <w:rsid w:val="001C211D"/>
    <w:rsid w:val="001C224A"/>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E4B"/>
    <w:rsid w:val="001C5F88"/>
    <w:rsid w:val="001C619C"/>
    <w:rsid w:val="001C68CE"/>
    <w:rsid w:val="001C6AA5"/>
    <w:rsid w:val="001C6B33"/>
    <w:rsid w:val="001C6D7C"/>
    <w:rsid w:val="001C70EF"/>
    <w:rsid w:val="001C7132"/>
    <w:rsid w:val="001C7185"/>
    <w:rsid w:val="001C7290"/>
    <w:rsid w:val="001C7AB6"/>
    <w:rsid w:val="001C7CDF"/>
    <w:rsid w:val="001C7F47"/>
    <w:rsid w:val="001D006C"/>
    <w:rsid w:val="001D0578"/>
    <w:rsid w:val="001D0593"/>
    <w:rsid w:val="001D0F40"/>
    <w:rsid w:val="001D0F4A"/>
    <w:rsid w:val="001D0FCE"/>
    <w:rsid w:val="001D1258"/>
    <w:rsid w:val="001D13B0"/>
    <w:rsid w:val="001D15D4"/>
    <w:rsid w:val="001D17C1"/>
    <w:rsid w:val="001D19F8"/>
    <w:rsid w:val="001D1CFF"/>
    <w:rsid w:val="001D1DD1"/>
    <w:rsid w:val="001D20B5"/>
    <w:rsid w:val="001D21E9"/>
    <w:rsid w:val="001D22B6"/>
    <w:rsid w:val="001D270A"/>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7C2"/>
    <w:rsid w:val="001D4969"/>
    <w:rsid w:val="001D4AF0"/>
    <w:rsid w:val="001D4F24"/>
    <w:rsid w:val="001D506F"/>
    <w:rsid w:val="001D562F"/>
    <w:rsid w:val="001D57BC"/>
    <w:rsid w:val="001D5990"/>
    <w:rsid w:val="001D5B71"/>
    <w:rsid w:val="001D5E31"/>
    <w:rsid w:val="001D60A8"/>
    <w:rsid w:val="001D6294"/>
    <w:rsid w:val="001D63A8"/>
    <w:rsid w:val="001D6433"/>
    <w:rsid w:val="001D6497"/>
    <w:rsid w:val="001D66A4"/>
    <w:rsid w:val="001D670A"/>
    <w:rsid w:val="001D6E61"/>
    <w:rsid w:val="001D6F30"/>
    <w:rsid w:val="001D6F39"/>
    <w:rsid w:val="001D7260"/>
    <w:rsid w:val="001D774B"/>
    <w:rsid w:val="001D7816"/>
    <w:rsid w:val="001D7882"/>
    <w:rsid w:val="001D7888"/>
    <w:rsid w:val="001D7B96"/>
    <w:rsid w:val="001D7D3D"/>
    <w:rsid w:val="001D7DD5"/>
    <w:rsid w:val="001D7EFB"/>
    <w:rsid w:val="001D7F60"/>
    <w:rsid w:val="001D7FD0"/>
    <w:rsid w:val="001D7FE2"/>
    <w:rsid w:val="001E02C2"/>
    <w:rsid w:val="001E09B7"/>
    <w:rsid w:val="001E09F4"/>
    <w:rsid w:val="001E0A73"/>
    <w:rsid w:val="001E0F87"/>
    <w:rsid w:val="001E111F"/>
    <w:rsid w:val="001E11AC"/>
    <w:rsid w:val="001E1284"/>
    <w:rsid w:val="001E13E0"/>
    <w:rsid w:val="001E1524"/>
    <w:rsid w:val="001E1A2A"/>
    <w:rsid w:val="001E1D3C"/>
    <w:rsid w:val="001E1FD2"/>
    <w:rsid w:val="001E220A"/>
    <w:rsid w:val="001E251E"/>
    <w:rsid w:val="001E266E"/>
    <w:rsid w:val="001E2701"/>
    <w:rsid w:val="001E29FE"/>
    <w:rsid w:val="001E2EB0"/>
    <w:rsid w:val="001E2EEF"/>
    <w:rsid w:val="001E30AF"/>
    <w:rsid w:val="001E3188"/>
    <w:rsid w:val="001E31D1"/>
    <w:rsid w:val="001E32BE"/>
    <w:rsid w:val="001E32D0"/>
    <w:rsid w:val="001E36FC"/>
    <w:rsid w:val="001E3A45"/>
    <w:rsid w:val="001E3AC4"/>
    <w:rsid w:val="001E3D0D"/>
    <w:rsid w:val="001E3D90"/>
    <w:rsid w:val="001E41C9"/>
    <w:rsid w:val="001E420B"/>
    <w:rsid w:val="001E4583"/>
    <w:rsid w:val="001E4704"/>
    <w:rsid w:val="001E4841"/>
    <w:rsid w:val="001E4C61"/>
    <w:rsid w:val="001E4F61"/>
    <w:rsid w:val="001E50CB"/>
    <w:rsid w:val="001E5BB2"/>
    <w:rsid w:val="001E5D1F"/>
    <w:rsid w:val="001E5EFC"/>
    <w:rsid w:val="001E6419"/>
    <w:rsid w:val="001E6446"/>
    <w:rsid w:val="001E6510"/>
    <w:rsid w:val="001E684F"/>
    <w:rsid w:val="001E6C1B"/>
    <w:rsid w:val="001E6C7F"/>
    <w:rsid w:val="001E6DE6"/>
    <w:rsid w:val="001E6E26"/>
    <w:rsid w:val="001E6F14"/>
    <w:rsid w:val="001E719A"/>
    <w:rsid w:val="001E72C7"/>
    <w:rsid w:val="001E750C"/>
    <w:rsid w:val="001E7632"/>
    <w:rsid w:val="001E7922"/>
    <w:rsid w:val="001E7AFE"/>
    <w:rsid w:val="001E7D05"/>
    <w:rsid w:val="001F02A3"/>
    <w:rsid w:val="001F0520"/>
    <w:rsid w:val="001F0546"/>
    <w:rsid w:val="001F08F8"/>
    <w:rsid w:val="001F0DDF"/>
    <w:rsid w:val="001F0F01"/>
    <w:rsid w:val="001F134F"/>
    <w:rsid w:val="001F16FD"/>
    <w:rsid w:val="001F1B1E"/>
    <w:rsid w:val="001F1DFA"/>
    <w:rsid w:val="001F214F"/>
    <w:rsid w:val="001F22A9"/>
    <w:rsid w:val="001F2536"/>
    <w:rsid w:val="001F26BB"/>
    <w:rsid w:val="001F26E9"/>
    <w:rsid w:val="001F2E08"/>
    <w:rsid w:val="001F2E29"/>
    <w:rsid w:val="001F304D"/>
    <w:rsid w:val="001F32E9"/>
    <w:rsid w:val="001F3384"/>
    <w:rsid w:val="001F33BE"/>
    <w:rsid w:val="001F37ED"/>
    <w:rsid w:val="001F39AB"/>
    <w:rsid w:val="001F3BBC"/>
    <w:rsid w:val="001F3C15"/>
    <w:rsid w:val="001F4310"/>
    <w:rsid w:val="001F45BC"/>
    <w:rsid w:val="001F45E8"/>
    <w:rsid w:val="001F4AE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829"/>
    <w:rsid w:val="001F78CA"/>
    <w:rsid w:val="001F798D"/>
    <w:rsid w:val="001F7DD6"/>
    <w:rsid w:val="001F7FCF"/>
    <w:rsid w:val="0020001D"/>
    <w:rsid w:val="002000F2"/>
    <w:rsid w:val="002000FC"/>
    <w:rsid w:val="0020020C"/>
    <w:rsid w:val="00200220"/>
    <w:rsid w:val="00200A92"/>
    <w:rsid w:val="00200B56"/>
    <w:rsid w:val="00200BF9"/>
    <w:rsid w:val="002012A1"/>
    <w:rsid w:val="002018D7"/>
    <w:rsid w:val="00201B89"/>
    <w:rsid w:val="00201BE9"/>
    <w:rsid w:val="00201C7E"/>
    <w:rsid w:val="00201D85"/>
    <w:rsid w:val="00201DE1"/>
    <w:rsid w:val="00202201"/>
    <w:rsid w:val="0020220A"/>
    <w:rsid w:val="00202637"/>
    <w:rsid w:val="00202722"/>
    <w:rsid w:val="0020296B"/>
    <w:rsid w:val="00202B8E"/>
    <w:rsid w:val="00202D2E"/>
    <w:rsid w:val="00203159"/>
    <w:rsid w:val="0020371E"/>
    <w:rsid w:val="00203862"/>
    <w:rsid w:val="00203A6E"/>
    <w:rsid w:val="00203E88"/>
    <w:rsid w:val="00203F00"/>
    <w:rsid w:val="00203F5C"/>
    <w:rsid w:val="002046D2"/>
    <w:rsid w:val="002046F9"/>
    <w:rsid w:val="002047DE"/>
    <w:rsid w:val="00204A5A"/>
    <w:rsid w:val="00204C12"/>
    <w:rsid w:val="00204E54"/>
    <w:rsid w:val="00205218"/>
    <w:rsid w:val="0020550F"/>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D9D"/>
    <w:rsid w:val="00207EB6"/>
    <w:rsid w:val="00210018"/>
    <w:rsid w:val="0021011A"/>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64A"/>
    <w:rsid w:val="00212816"/>
    <w:rsid w:val="00212A4F"/>
    <w:rsid w:val="00212ADC"/>
    <w:rsid w:val="00212D30"/>
    <w:rsid w:val="002130BD"/>
    <w:rsid w:val="0021356F"/>
    <w:rsid w:val="0021370C"/>
    <w:rsid w:val="00213851"/>
    <w:rsid w:val="00213C65"/>
    <w:rsid w:val="00213F38"/>
    <w:rsid w:val="002140D1"/>
    <w:rsid w:val="002145A2"/>
    <w:rsid w:val="002146BC"/>
    <w:rsid w:val="00214E0D"/>
    <w:rsid w:val="0021586D"/>
    <w:rsid w:val="00215EEB"/>
    <w:rsid w:val="00215F38"/>
    <w:rsid w:val="0021619F"/>
    <w:rsid w:val="002162EA"/>
    <w:rsid w:val="002165F9"/>
    <w:rsid w:val="00216685"/>
    <w:rsid w:val="00216A2A"/>
    <w:rsid w:val="00216A9F"/>
    <w:rsid w:val="00216B17"/>
    <w:rsid w:val="00216BBF"/>
    <w:rsid w:val="0021708E"/>
    <w:rsid w:val="00217135"/>
    <w:rsid w:val="0021737B"/>
    <w:rsid w:val="002177AC"/>
    <w:rsid w:val="0021793F"/>
    <w:rsid w:val="00217A8F"/>
    <w:rsid w:val="00217ABF"/>
    <w:rsid w:val="00217AC2"/>
    <w:rsid w:val="00217CE8"/>
    <w:rsid w:val="002202EC"/>
    <w:rsid w:val="002204ED"/>
    <w:rsid w:val="00220AA0"/>
    <w:rsid w:val="00220ABC"/>
    <w:rsid w:val="00220E92"/>
    <w:rsid w:val="00220EA3"/>
    <w:rsid w:val="002211DD"/>
    <w:rsid w:val="0022135D"/>
    <w:rsid w:val="002215D9"/>
    <w:rsid w:val="0022172A"/>
    <w:rsid w:val="002217AD"/>
    <w:rsid w:val="00221C6B"/>
    <w:rsid w:val="0022205F"/>
    <w:rsid w:val="0022218D"/>
    <w:rsid w:val="002222A4"/>
    <w:rsid w:val="0022230B"/>
    <w:rsid w:val="0022337A"/>
    <w:rsid w:val="00223380"/>
    <w:rsid w:val="00223404"/>
    <w:rsid w:val="00223833"/>
    <w:rsid w:val="00223ACD"/>
    <w:rsid w:val="00223ADC"/>
    <w:rsid w:val="00223F34"/>
    <w:rsid w:val="002241C9"/>
    <w:rsid w:val="0022458E"/>
    <w:rsid w:val="00224A9B"/>
    <w:rsid w:val="00224C25"/>
    <w:rsid w:val="00224E90"/>
    <w:rsid w:val="00225398"/>
    <w:rsid w:val="00225FAF"/>
    <w:rsid w:val="00226503"/>
    <w:rsid w:val="0022657F"/>
    <w:rsid w:val="002269A7"/>
    <w:rsid w:val="00226B77"/>
    <w:rsid w:val="00226BD3"/>
    <w:rsid w:val="00226C8E"/>
    <w:rsid w:val="00226C92"/>
    <w:rsid w:val="00226F10"/>
    <w:rsid w:val="00226F21"/>
    <w:rsid w:val="002271DA"/>
    <w:rsid w:val="00227343"/>
    <w:rsid w:val="0022735A"/>
    <w:rsid w:val="002275A8"/>
    <w:rsid w:val="00227873"/>
    <w:rsid w:val="002279D2"/>
    <w:rsid w:val="00227A3E"/>
    <w:rsid w:val="00227F9E"/>
    <w:rsid w:val="00230040"/>
    <w:rsid w:val="002300E1"/>
    <w:rsid w:val="002305EF"/>
    <w:rsid w:val="0023063D"/>
    <w:rsid w:val="00230944"/>
    <w:rsid w:val="00230AD3"/>
    <w:rsid w:val="00230BB1"/>
    <w:rsid w:val="0023101D"/>
    <w:rsid w:val="00231234"/>
    <w:rsid w:val="002314EE"/>
    <w:rsid w:val="00231740"/>
    <w:rsid w:val="00231929"/>
    <w:rsid w:val="00231AB7"/>
    <w:rsid w:val="00231C09"/>
    <w:rsid w:val="00231C6C"/>
    <w:rsid w:val="00231D67"/>
    <w:rsid w:val="00232191"/>
    <w:rsid w:val="002328C3"/>
    <w:rsid w:val="00232B33"/>
    <w:rsid w:val="00232E40"/>
    <w:rsid w:val="00232E9D"/>
    <w:rsid w:val="002336F1"/>
    <w:rsid w:val="0023386C"/>
    <w:rsid w:val="00233B04"/>
    <w:rsid w:val="00233C07"/>
    <w:rsid w:val="00234114"/>
    <w:rsid w:val="00234294"/>
    <w:rsid w:val="002344C8"/>
    <w:rsid w:val="00234597"/>
    <w:rsid w:val="002349C5"/>
    <w:rsid w:val="00234C82"/>
    <w:rsid w:val="00235257"/>
    <w:rsid w:val="00235435"/>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43B"/>
    <w:rsid w:val="0024057B"/>
    <w:rsid w:val="00240B7D"/>
    <w:rsid w:val="00240CFC"/>
    <w:rsid w:val="00240F76"/>
    <w:rsid w:val="0024103F"/>
    <w:rsid w:val="00241082"/>
    <w:rsid w:val="00241358"/>
    <w:rsid w:val="00241C7B"/>
    <w:rsid w:val="00241F76"/>
    <w:rsid w:val="002421F2"/>
    <w:rsid w:val="002421FA"/>
    <w:rsid w:val="0024224E"/>
    <w:rsid w:val="00242B2A"/>
    <w:rsid w:val="00242CAE"/>
    <w:rsid w:val="00243703"/>
    <w:rsid w:val="00243ACD"/>
    <w:rsid w:val="00243B81"/>
    <w:rsid w:val="00243DCC"/>
    <w:rsid w:val="00244186"/>
    <w:rsid w:val="002443C2"/>
    <w:rsid w:val="002444E3"/>
    <w:rsid w:val="00244606"/>
    <w:rsid w:val="00244924"/>
    <w:rsid w:val="00244C16"/>
    <w:rsid w:val="00244F99"/>
    <w:rsid w:val="00245261"/>
    <w:rsid w:val="00245492"/>
    <w:rsid w:val="00245493"/>
    <w:rsid w:val="00245951"/>
    <w:rsid w:val="00245A41"/>
    <w:rsid w:val="00245ACB"/>
    <w:rsid w:val="00245AD4"/>
    <w:rsid w:val="00245B70"/>
    <w:rsid w:val="00245BED"/>
    <w:rsid w:val="00245D7D"/>
    <w:rsid w:val="00245E39"/>
    <w:rsid w:val="00245FBA"/>
    <w:rsid w:val="00246380"/>
    <w:rsid w:val="0024652F"/>
    <w:rsid w:val="00246778"/>
    <w:rsid w:val="00246C52"/>
    <w:rsid w:val="00246EB6"/>
    <w:rsid w:val="002471AB"/>
    <w:rsid w:val="0024785A"/>
    <w:rsid w:val="00247B6E"/>
    <w:rsid w:val="00247C82"/>
    <w:rsid w:val="00247D8E"/>
    <w:rsid w:val="00247DD1"/>
    <w:rsid w:val="00247E6A"/>
    <w:rsid w:val="002506FB"/>
    <w:rsid w:val="0025080B"/>
    <w:rsid w:val="00250D9C"/>
    <w:rsid w:val="00250E8C"/>
    <w:rsid w:val="00251117"/>
    <w:rsid w:val="002512A9"/>
    <w:rsid w:val="002512EC"/>
    <w:rsid w:val="0025169E"/>
    <w:rsid w:val="00251929"/>
    <w:rsid w:val="00251CC8"/>
    <w:rsid w:val="00251E32"/>
    <w:rsid w:val="00251F5E"/>
    <w:rsid w:val="00252052"/>
    <w:rsid w:val="002521CC"/>
    <w:rsid w:val="002522FF"/>
    <w:rsid w:val="00252340"/>
    <w:rsid w:val="0025245E"/>
    <w:rsid w:val="002525BE"/>
    <w:rsid w:val="0025299F"/>
    <w:rsid w:val="002530CC"/>
    <w:rsid w:val="002530D6"/>
    <w:rsid w:val="002530D9"/>
    <w:rsid w:val="00253257"/>
    <w:rsid w:val="0025325D"/>
    <w:rsid w:val="002533FF"/>
    <w:rsid w:val="00253400"/>
    <w:rsid w:val="002537F5"/>
    <w:rsid w:val="00253945"/>
    <w:rsid w:val="00253A49"/>
    <w:rsid w:val="00253A89"/>
    <w:rsid w:val="00253D64"/>
    <w:rsid w:val="00254326"/>
    <w:rsid w:val="00254367"/>
    <w:rsid w:val="00254419"/>
    <w:rsid w:val="00254616"/>
    <w:rsid w:val="00254BF6"/>
    <w:rsid w:val="00254FA3"/>
    <w:rsid w:val="00255315"/>
    <w:rsid w:val="00255709"/>
    <w:rsid w:val="0025587F"/>
    <w:rsid w:val="00255BBC"/>
    <w:rsid w:val="00255C71"/>
    <w:rsid w:val="00256363"/>
    <w:rsid w:val="0025648C"/>
    <w:rsid w:val="00256595"/>
    <w:rsid w:val="002565CB"/>
    <w:rsid w:val="00256868"/>
    <w:rsid w:val="00256ACA"/>
    <w:rsid w:val="00256BD7"/>
    <w:rsid w:val="00256F02"/>
    <w:rsid w:val="002570B0"/>
    <w:rsid w:val="002571C8"/>
    <w:rsid w:val="002572F1"/>
    <w:rsid w:val="00257467"/>
    <w:rsid w:val="00257500"/>
    <w:rsid w:val="002575C1"/>
    <w:rsid w:val="00257A62"/>
    <w:rsid w:val="00257D51"/>
    <w:rsid w:val="00260156"/>
    <w:rsid w:val="0026075E"/>
    <w:rsid w:val="002607B4"/>
    <w:rsid w:val="002607FF"/>
    <w:rsid w:val="00260FAD"/>
    <w:rsid w:val="00261180"/>
    <w:rsid w:val="002612A1"/>
    <w:rsid w:val="00261525"/>
    <w:rsid w:val="0026179E"/>
    <w:rsid w:val="00261D05"/>
    <w:rsid w:val="002623AC"/>
    <w:rsid w:val="00262589"/>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7FB"/>
    <w:rsid w:val="00264BB7"/>
    <w:rsid w:val="00264C28"/>
    <w:rsid w:val="00264C2A"/>
    <w:rsid w:val="0026509A"/>
    <w:rsid w:val="002651FC"/>
    <w:rsid w:val="0026554D"/>
    <w:rsid w:val="00265701"/>
    <w:rsid w:val="00265C72"/>
    <w:rsid w:val="00265E9A"/>
    <w:rsid w:val="00266210"/>
    <w:rsid w:val="00266288"/>
    <w:rsid w:val="00266345"/>
    <w:rsid w:val="002663D6"/>
    <w:rsid w:val="002664D0"/>
    <w:rsid w:val="00266A94"/>
    <w:rsid w:val="00267010"/>
    <w:rsid w:val="0026716C"/>
    <w:rsid w:val="00267825"/>
    <w:rsid w:val="00267CFE"/>
    <w:rsid w:val="00267EF5"/>
    <w:rsid w:val="00267F60"/>
    <w:rsid w:val="002700F7"/>
    <w:rsid w:val="002705A1"/>
    <w:rsid w:val="00270621"/>
    <w:rsid w:val="00270A09"/>
    <w:rsid w:val="00270C63"/>
    <w:rsid w:val="00270C80"/>
    <w:rsid w:val="00270C98"/>
    <w:rsid w:val="00270D8F"/>
    <w:rsid w:val="00270E57"/>
    <w:rsid w:val="0027168C"/>
    <w:rsid w:val="00271736"/>
    <w:rsid w:val="00271738"/>
    <w:rsid w:val="0027193C"/>
    <w:rsid w:val="002719D4"/>
    <w:rsid w:val="00271B1E"/>
    <w:rsid w:val="00271EEF"/>
    <w:rsid w:val="002720E8"/>
    <w:rsid w:val="0027242C"/>
    <w:rsid w:val="0027244C"/>
    <w:rsid w:val="00272474"/>
    <w:rsid w:val="002726EE"/>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97"/>
    <w:rsid w:val="0027568B"/>
    <w:rsid w:val="002756D5"/>
    <w:rsid w:val="002758D1"/>
    <w:rsid w:val="00275CD2"/>
    <w:rsid w:val="00276001"/>
    <w:rsid w:val="00276145"/>
    <w:rsid w:val="002764FB"/>
    <w:rsid w:val="002766C3"/>
    <w:rsid w:val="002767B4"/>
    <w:rsid w:val="00276CDE"/>
    <w:rsid w:val="0027720E"/>
    <w:rsid w:val="00277D7D"/>
    <w:rsid w:val="00277E66"/>
    <w:rsid w:val="002801E2"/>
    <w:rsid w:val="002802DC"/>
    <w:rsid w:val="0028052D"/>
    <w:rsid w:val="00280684"/>
    <w:rsid w:val="0028073A"/>
    <w:rsid w:val="00280851"/>
    <w:rsid w:val="00280960"/>
    <w:rsid w:val="002816D5"/>
    <w:rsid w:val="002817B4"/>
    <w:rsid w:val="00281D40"/>
    <w:rsid w:val="00282058"/>
    <w:rsid w:val="00282350"/>
    <w:rsid w:val="002825CE"/>
    <w:rsid w:val="002826D0"/>
    <w:rsid w:val="002829E8"/>
    <w:rsid w:val="00283181"/>
    <w:rsid w:val="0028338B"/>
    <w:rsid w:val="002834B9"/>
    <w:rsid w:val="002835A5"/>
    <w:rsid w:val="002836DC"/>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2E1"/>
    <w:rsid w:val="00287376"/>
    <w:rsid w:val="002877DE"/>
    <w:rsid w:val="00287879"/>
    <w:rsid w:val="002879EE"/>
    <w:rsid w:val="00287C28"/>
    <w:rsid w:val="00290254"/>
    <w:rsid w:val="00290610"/>
    <w:rsid w:val="00290B5C"/>
    <w:rsid w:val="00290D9B"/>
    <w:rsid w:val="00290F72"/>
    <w:rsid w:val="002910E8"/>
    <w:rsid w:val="0029121B"/>
    <w:rsid w:val="0029166E"/>
    <w:rsid w:val="0029178F"/>
    <w:rsid w:val="00291959"/>
    <w:rsid w:val="00291B01"/>
    <w:rsid w:val="002922E6"/>
    <w:rsid w:val="00292808"/>
    <w:rsid w:val="00292B70"/>
    <w:rsid w:val="00292CBD"/>
    <w:rsid w:val="00293056"/>
    <w:rsid w:val="00293504"/>
    <w:rsid w:val="00293559"/>
    <w:rsid w:val="00293C26"/>
    <w:rsid w:val="002943A4"/>
    <w:rsid w:val="002944CA"/>
    <w:rsid w:val="00294722"/>
    <w:rsid w:val="0029491A"/>
    <w:rsid w:val="00294A7B"/>
    <w:rsid w:val="00294AB1"/>
    <w:rsid w:val="00294FB4"/>
    <w:rsid w:val="0029512F"/>
    <w:rsid w:val="002951F4"/>
    <w:rsid w:val="00295226"/>
    <w:rsid w:val="0029548C"/>
    <w:rsid w:val="00295539"/>
    <w:rsid w:val="0029556D"/>
    <w:rsid w:val="00295B5F"/>
    <w:rsid w:val="00295D22"/>
    <w:rsid w:val="00295F1C"/>
    <w:rsid w:val="0029636B"/>
    <w:rsid w:val="002963EC"/>
    <w:rsid w:val="002965C5"/>
    <w:rsid w:val="00296FD8"/>
    <w:rsid w:val="002971C0"/>
    <w:rsid w:val="002971CA"/>
    <w:rsid w:val="0029738C"/>
    <w:rsid w:val="0029743A"/>
    <w:rsid w:val="00297499"/>
    <w:rsid w:val="002974AA"/>
    <w:rsid w:val="002976A3"/>
    <w:rsid w:val="00297F46"/>
    <w:rsid w:val="002A00A6"/>
    <w:rsid w:val="002A038F"/>
    <w:rsid w:val="002A0581"/>
    <w:rsid w:val="002A05EF"/>
    <w:rsid w:val="002A0724"/>
    <w:rsid w:val="002A0B53"/>
    <w:rsid w:val="002A10D1"/>
    <w:rsid w:val="002A1306"/>
    <w:rsid w:val="002A1737"/>
    <w:rsid w:val="002A19B1"/>
    <w:rsid w:val="002A1A57"/>
    <w:rsid w:val="002A1C5B"/>
    <w:rsid w:val="002A1DA1"/>
    <w:rsid w:val="002A2054"/>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6B"/>
    <w:rsid w:val="002A5488"/>
    <w:rsid w:val="002A5C75"/>
    <w:rsid w:val="002A5C9F"/>
    <w:rsid w:val="002A5F1E"/>
    <w:rsid w:val="002A5FC1"/>
    <w:rsid w:val="002A60B6"/>
    <w:rsid w:val="002A6313"/>
    <w:rsid w:val="002A64B2"/>
    <w:rsid w:val="002A68D9"/>
    <w:rsid w:val="002A72A9"/>
    <w:rsid w:val="002A732C"/>
    <w:rsid w:val="002A75E3"/>
    <w:rsid w:val="002A76CC"/>
    <w:rsid w:val="002A7A6A"/>
    <w:rsid w:val="002A7AB4"/>
    <w:rsid w:val="002A7B72"/>
    <w:rsid w:val="002A7E37"/>
    <w:rsid w:val="002A7FA4"/>
    <w:rsid w:val="002B0740"/>
    <w:rsid w:val="002B07BF"/>
    <w:rsid w:val="002B0805"/>
    <w:rsid w:val="002B0C99"/>
    <w:rsid w:val="002B0EDA"/>
    <w:rsid w:val="002B10F9"/>
    <w:rsid w:val="002B112E"/>
    <w:rsid w:val="002B124B"/>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80B"/>
    <w:rsid w:val="002B4982"/>
    <w:rsid w:val="002B4C39"/>
    <w:rsid w:val="002B5193"/>
    <w:rsid w:val="002B5307"/>
    <w:rsid w:val="002B5370"/>
    <w:rsid w:val="002B5499"/>
    <w:rsid w:val="002B5976"/>
    <w:rsid w:val="002B6397"/>
    <w:rsid w:val="002B64FE"/>
    <w:rsid w:val="002B651D"/>
    <w:rsid w:val="002B65CB"/>
    <w:rsid w:val="002B6890"/>
    <w:rsid w:val="002B694E"/>
    <w:rsid w:val="002B69F6"/>
    <w:rsid w:val="002B6C54"/>
    <w:rsid w:val="002B6FB3"/>
    <w:rsid w:val="002B71EC"/>
    <w:rsid w:val="002B726C"/>
    <w:rsid w:val="002B76B9"/>
    <w:rsid w:val="002B76FF"/>
    <w:rsid w:val="002C020D"/>
    <w:rsid w:val="002C02F7"/>
    <w:rsid w:val="002C0486"/>
    <w:rsid w:val="002C04C2"/>
    <w:rsid w:val="002C0807"/>
    <w:rsid w:val="002C0818"/>
    <w:rsid w:val="002C089E"/>
    <w:rsid w:val="002C0AF3"/>
    <w:rsid w:val="002C0C11"/>
    <w:rsid w:val="002C0DD0"/>
    <w:rsid w:val="002C0E0A"/>
    <w:rsid w:val="002C1C49"/>
    <w:rsid w:val="002C1DF1"/>
    <w:rsid w:val="002C203A"/>
    <w:rsid w:val="002C2616"/>
    <w:rsid w:val="002C27F3"/>
    <w:rsid w:val="002C2883"/>
    <w:rsid w:val="002C2B42"/>
    <w:rsid w:val="002C2DB9"/>
    <w:rsid w:val="002C2E8A"/>
    <w:rsid w:val="002C2FCD"/>
    <w:rsid w:val="002C2FF9"/>
    <w:rsid w:val="002C3317"/>
    <w:rsid w:val="002C351B"/>
    <w:rsid w:val="002C36D3"/>
    <w:rsid w:val="002C3AE4"/>
    <w:rsid w:val="002C3B99"/>
    <w:rsid w:val="002C3C99"/>
    <w:rsid w:val="002C3E89"/>
    <w:rsid w:val="002C401E"/>
    <w:rsid w:val="002C4110"/>
    <w:rsid w:val="002C429E"/>
    <w:rsid w:val="002C44DB"/>
    <w:rsid w:val="002C47B7"/>
    <w:rsid w:val="002C47BD"/>
    <w:rsid w:val="002C4FAC"/>
    <w:rsid w:val="002C5533"/>
    <w:rsid w:val="002C5620"/>
    <w:rsid w:val="002C5A6B"/>
    <w:rsid w:val="002C5D26"/>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DD5"/>
    <w:rsid w:val="002D2057"/>
    <w:rsid w:val="002D20F7"/>
    <w:rsid w:val="002D23FC"/>
    <w:rsid w:val="002D2B4E"/>
    <w:rsid w:val="002D2B75"/>
    <w:rsid w:val="002D2FCA"/>
    <w:rsid w:val="002D35C8"/>
    <w:rsid w:val="002D3968"/>
    <w:rsid w:val="002D425A"/>
    <w:rsid w:val="002D4322"/>
    <w:rsid w:val="002D463C"/>
    <w:rsid w:val="002D4836"/>
    <w:rsid w:val="002D4A54"/>
    <w:rsid w:val="002D4C64"/>
    <w:rsid w:val="002D4E37"/>
    <w:rsid w:val="002D52E0"/>
    <w:rsid w:val="002D559C"/>
    <w:rsid w:val="002D5A62"/>
    <w:rsid w:val="002D5B49"/>
    <w:rsid w:val="002D5C24"/>
    <w:rsid w:val="002D5DEA"/>
    <w:rsid w:val="002D608F"/>
    <w:rsid w:val="002D60B9"/>
    <w:rsid w:val="002D6127"/>
    <w:rsid w:val="002D620D"/>
    <w:rsid w:val="002D65B4"/>
    <w:rsid w:val="002D68C3"/>
    <w:rsid w:val="002D6C69"/>
    <w:rsid w:val="002D745A"/>
    <w:rsid w:val="002D75A1"/>
    <w:rsid w:val="002D772F"/>
    <w:rsid w:val="002E018E"/>
    <w:rsid w:val="002E04F0"/>
    <w:rsid w:val="002E0864"/>
    <w:rsid w:val="002E0A48"/>
    <w:rsid w:val="002E0E94"/>
    <w:rsid w:val="002E1046"/>
    <w:rsid w:val="002E10FB"/>
    <w:rsid w:val="002E16BC"/>
    <w:rsid w:val="002E16F4"/>
    <w:rsid w:val="002E1941"/>
    <w:rsid w:val="002E2152"/>
    <w:rsid w:val="002E21D5"/>
    <w:rsid w:val="002E2217"/>
    <w:rsid w:val="002E251B"/>
    <w:rsid w:val="002E2923"/>
    <w:rsid w:val="002E2A53"/>
    <w:rsid w:val="002E2A76"/>
    <w:rsid w:val="002E306D"/>
    <w:rsid w:val="002E324D"/>
    <w:rsid w:val="002E3624"/>
    <w:rsid w:val="002E3653"/>
    <w:rsid w:val="002E36AE"/>
    <w:rsid w:val="002E37B0"/>
    <w:rsid w:val="002E385D"/>
    <w:rsid w:val="002E38B7"/>
    <w:rsid w:val="002E4048"/>
    <w:rsid w:val="002E416B"/>
    <w:rsid w:val="002E43BA"/>
    <w:rsid w:val="002E43CB"/>
    <w:rsid w:val="002E484A"/>
    <w:rsid w:val="002E4AF5"/>
    <w:rsid w:val="002E4D11"/>
    <w:rsid w:val="002E4DC0"/>
    <w:rsid w:val="002E4F8C"/>
    <w:rsid w:val="002E5290"/>
    <w:rsid w:val="002E58E1"/>
    <w:rsid w:val="002E5BDD"/>
    <w:rsid w:val="002E5C56"/>
    <w:rsid w:val="002E5CD6"/>
    <w:rsid w:val="002E633A"/>
    <w:rsid w:val="002E679D"/>
    <w:rsid w:val="002E6994"/>
    <w:rsid w:val="002E6A45"/>
    <w:rsid w:val="002E6E42"/>
    <w:rsid w:val="002E7253"/>
    <w:rsid w:val="002E7321"/>
    <w:rsid w:val="002E7894"/>
    <w:rsid w:val="002E7ACB"/>
    <w:rsid w:val="002E7BA0"/>
    <w:rsid w:val="002E7BAD"/>
    <w:rsid w:val="002E7FA9"/>
    <w:rsid w:val="002F0045"/>
    <w:rsid w:val="002F00F0"/>
    <w:rsid w:val="002F025B"/>
    <w:rsid w:val="002F057F"/>
    <w:rsid w:val="002F0684"/>
    <w:rsid w:val="002F0687"/>
    <w:rsid w:val="002F0ADB"/>
    <w:rsid w:val="002F1246"/>
    <w:rsid w:val="002F1944"/>
    <w:rsid w:val="002F1B45"/>
    <w:rsid w:val="002F1C49"/>
    <w:rsid w:val="002F22A7"/>
    <w:rsid w:val="002F233B"/>
    <w:rsid w:val="002F28CF"/>
    <w:rsid w:val="002F2AE0"/>
    <w:rsid w:val="002F2C8E"/>
    <w:rsid w:val="002F39F0"/>
    <w:rsid w:val="002F3DEF"/>
    <w:rsid w:val="002F3F16"/>
    <w:rsid w:val="002F413F"/>
    <w:rsid w:val="002F44AD"/>
    <w:rsid w:val="002F45D3"/>
    <w:rsid w:val="002F45EA"/>
    <w:rsid w:val="002F4934"/>
    <w:rsid w:val="002F4A52"/>
    <w:rsid w:val="002F4AB9"/>
    <w:rsid w:val="002F4CF5"/>
    <w:rsid w:val="002F4EE1"/>
    <w:rsid w:val="002F4F93"/>
    <w:rsid w:val="002F4FC5"/>
    <w:rsid w:val="002F5089"/>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EAE"/>
    <w:rsid w:val="002F7595"/>
    <w:rsid w:val="002F7917"/>
    <w:rsid w:val="002F7B6D"/>
    <w:rsid w:val="002F7D48"/>
    <w:rsid w:val="002F7EC5"/>
    <w:rsid w:val="0030000B"/>
    <w:rsid w:val="003003AD"/>
    <w:rsid w:val="003004CC"/>
    <w:rsid w:val="003004DC"/>
    <w:rsid w:val="00300993"/>
    <w:rsid w:val="00300CFC"/>
    <w:rsid w:val="00300D5A"/>
    <w:rsid w:val="003011C0"/>
    <w:rsid w:val="0030129A"/>
    <w:rsid w:val="003013C8"/>
    <w:rsid w:val="003016FB"/>
    <w:rsid w:val="00301EE4"/>
    <w:rsid w:val="00301FEE"/>
    <w:rsid w:val="003024AF"/>
    <w:rsid w:val="003024DE"/>
    <w:rsid w:val="003025D1"/>
    <w:rsid w:val="00302701"/>
    <w:rsid w:val="00302739"/>
    <w:rsid w:val="0030361B"/>
    <w:rsid w:val="003037F7"/>
    <w:rsid w:val="003038F5"/>
    <w:rsid w:val="00303FB7"/>
    <w:rsid w:val="00304549"/>
    <w:rsid w:val="0030469C"/>
    <w:rsid w:val="00304AC5"/>
    <w:rsid w:val="00304EDF"/>
    <w:rsid w:val="00304FCA"/>
    <w:rsid w:val="003053FE"/>
    <w:rsid w:val="00305E8E"/>
    <w:rsid w:val="003065FB"/>
    <w:rsid w:val="0030663B"/>
    <w:rsid w:val="00306802"/>
    <w:rsid w:val="00306AE4"/>
    <w:rsid w:val="00306E33"/>
    <w:rsid w:val="00307B27"/>
    <w:rsid w:val="00307F28"/>
    <w:rsid w:val="003100D1"/>
    <w:rsid w:val="00310148"/>
    <w:rsid w:val="003101DC"/>
    <w:rsid w:val="0031035A"/>
    <w:rsid w:val="003107A3"/>
    <w:rsid w:val="00310CC6"/>
    <w:rsid w:val="00310CFB"/>
    <w:rsid w:val="00311642"/>
    <w:rsid w:val="00311761"/>
    <w:rsid w:val="003118D0"/>
    <w:rsid w:val="00311941"/>
    <w:rsid w:val="00311AFC"/>
    <w:rsid w:val="00311BF6"/>
    <w:rsid w:val="003121B8"/>
    <w:rsid w:val="00313452"/>
    <w:rsid w:val="003137A0"/>
    <w:rsid w:val="003137ED"/>
    <w:rsid w:val="00313C4F"/>
    <w:rsid w:val="00313CEA"/>
    <w:rsid w:val="003141C2"/>
    <w:rsid w:val="00314629"/>
    <w:rsid w:val="003148A9"/>
    <w:rsid w:val="00314B32"/>
    <w:rsid w:val="00314E5A"/>
    <w:rsid w:val="0031518B"/>
    <w:rsid w:val="00315600"/>
    <w:rsid w:val="0031586B"/>
    <w:rsid w:val="0031599D"/>
    <w:rsid w:val="00315F72"/>
    <w:rsid w:val="00316072"/>
    <w:rsid w:val="00316265"/>
    <w:rsid w:val="003162E1"/>
    <w:rsid w:val="00316A94"/>
    <w:rsid w:val="00316C58"/>
    <w:rsid w:val="00316E46"/>
    <w:rsid w:val="00316F26"/>
    <w:rsid w:val="00317050"/>
    <w:rsid w:val="003170D6"/>
    <w:rsid w:val="003170DE"/>
    <w:rsid w:val="00317884"/>
    <w:rsid w:val="0031794B"/>
    <w:rsid w:val="00317B1B"/>
    <w:rsid w:val="00317D7A"/>
    <w:rsid w:val="003200D5"/>
    <w:rsid w:val="00320B0D"/>
    <w:rsid w:val="00320B1B"/>
    <w:rsid w:val="00320C4D"/>
    <w:rsid w:val="00320F46"/>
    <w:rsid w:val="0032118B"/>
    <w:rsid w:val="0032172E"/>
    <w:rsid w:val="00321822"/>
    <w:rsid w:val="00321B02"/>
    <w:rsid w:val="00321C0C"/>
    <w:rsid w:val="00321D74"/>
    <w:rsid w:val="003222E4"/>
    <w:rsid w:val="00322A6A"/>
    <w:rsid w:val="00322BC3"/>
    <w:rsid w:val="00322D03"/>
    <w:rsid w:val="00322E3B"/>
    <w:rsid w:val="003232D6"/>
    <w:rsid w:val="00323325"/>
    <w:rsid w:val="00323FAD"/>
    <w:rsid w:val="00324636"/>
    <w:rsid w:val="00324731"/>
    <w:rsid w:val="003249D8"/>
    <w:rsid w:val="003249F8"/>
    <w:rsid w:val="003259EB"/>
    <w:rsid w:val="00326146"/>
    <w:rsid w:val="0032649F"/>
    <w:rsid w:val="003264A2"/>
    <w:rsid w:val="00326748"/>
    <w:rsid w:val="0032695B"/>
    <w:rsid w:val="00326BBA"/>
    <w:rsid w:val="003271E3"/>
    <w:rsid w:val="003272D0"/>
    <w:rsid w:val="003273DE"/>
    <w:rsid w:val="0032743A"/>
    <w:rsid w:val="00327470"/>
    <w:rsid w:val="0032774D"/>
    <w:rsid w:val="003278C7"/>
    <w:rsid w:val="0032793B"/>
    <w:rsid w:val="00327AEA"/>
    <w:rsid w:val="00330533"/>
    <w:rsid w:val="003308C4"/>
    <w:rsid w:val="00330990"/>
    <w:rsid w:val="00330C30"/>
    <w:rsid w:val="00330DE8"/>
    <w:rsid w:val="00331204"/>
    <w:rsid w:val="003318BB"/>
    <w:rsid w:val="00331BCC"/>
    <w:rsid w:val="003321C3"/>
    <w:rsid w:val="00332581"/>
    <w:rsid w:val="0033265F"/>
    <w:rsid w:val="00332962"/>
    <w:rsid w:val="00332A33"/>
    <w:rsid w:val="00332B7D"/>
    <w:rsid w:val="003331F0"/>
    <w:rsid w:val="00333226"/>
    <w:rsid w:val="0033383B"/>
    <w:rsid w:val="0033392F"/>
    <w:rsid w:val="00333A4C"/>
    <w:rsid w:val="00333CCF"/>
    <w:rsid w:val="0033417B"/>
    <w:rsid w:val="003345E1"/>
    <w:rsid w:val="00334737"/>
    <w:rsid w:val="00334F3E"/>
    <w:rsid w:val="00335250"/>
    <w:rsid w:val="00335325"/>
    <w:rsid w:val="003357C7"/>
    <w:rsid w:val="003357CD"/>
    <w:rsid w:val="0033592C"/>
    <w:rsid w:val="00335BAA"/>
    <w:rsid w:val="00335E2A"/>
    <w:rsid w:val="00336225"/>
    <w:rsid w:val="003364EA"/>
    <w:rsid w:val="00336715"/>
    <w:rsid w:val="00336760"/>
    <w:rsid w:val="00336780"/>
    <w:rsid w:val="003367C5"/>
    <w:rsid w:val="00336987"/>
    <w:rsid w:val="003369A4"/>
    <w:rsid w:val="003370D3"/>
    <w:rsid w:val="00337539"/>
    <w:rsid w:val="003376E3"/>
    <w:rsid w:val="00337C71"/>
    <w:rsid w:val="00337C94"/>
    <w:rsid w:val="003406E1"/>
    <w:rsid w:val="00340C02"/>
    <w:rsid w:val="00340E16"/>
    <w:rsid w:val="00340E58"/>
    <w:rsid w:val="00341087"/>
    <w:rsid w:val="0034119A"/>
    <w:rsid w:val="00341CDF"/>
    <w:rsid w:val="0034243C"/>
    <w:rsid w:val="0034246D"/>
    <w:rsid w:val="003426DE"/>
    <w:rsid w:val="0034287C"/>
    <w:rsid w:val="00342925"/>
    <w:rsid w:val="0034305B"/>
    <w:rsid w:val="003430E0"/>
    <w:rsid w:val="00343490"/>
    <w:rsid w:val="00343752"/>
    <w:rsid w:val="00343C24"/>
    <w:rsid w:val="00343F02"/>
    <w:rsid w:val="00343FE5"/>
    <w:rsid w:val="0034404F"/>
    <w:rsid w:val="00344291"/>
    <w:rsid w:val="003443BB"/>
    <w:rsid w:val="003444ED"/>
    <w:rsid w:val="00344725"/>
    <w:rsid w:val="00344898"/>
    <w:rsid w:val="0034497A"/>
    <w:rsid w:val="00344C47"/>
    <w:rsid w:val="003450E0"/>
    <w:rsid w:val="0034511B"/>
    <w:rsid w:val="00345323"/>
    <w:rsid w:val="00346A70"/>
    <w:rsid w:val="00346BF8"/>
    <w:rsid w:val="00346EA4"/>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0E6F"/>
    <w:rsid w:val="0035180B"/>
    <w:rsid w:val="00351C98"/>
    <w:rsid w:val="0035216E"/>
    <w:rsid w:val="003524EF"/>
    <w:rsid w:val="0035265C"/>
    <w:rsid w:val="00352759"/>
    <w:rsid w:val="00352828"/>
    <w:rsid w:val="00352945"/>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634"/>
    <w:rsid w:val="0035488F"/>
    <w:rsid w:val="003552C6"/>
    <w:rsid w:val="0035534F"/>
    <w:rsid w:val="00355623"/>
    <w:rsid w:val="0035587A"/>
    <w:rsid w:val="00355A83"/>
    <w:rsid w:val="00356013"/>
    <w:rsid w:val="003560B8"/>
    <w:rsid w:val="003562D7"/>
    <w:rsid w:val="00356351"/>
    <w:rsid w:val="00356353"/>
    <w:rsid w:val="003563E4"/>
    <w:rsid w:val="003565A7"/>
    <w:rsid w:val="003567C9"/>
    <w:rsid w:val="0035685D"/>
    <w:rsid w:val="00356C84"/>
    <w:rsid w:val="00356CEC"/>
    <w:rsid w:val="003571D6"/>
    <w:rsid w:val="003572DE"/>
    <w:rsid w:val="00357414"/>
    <w:rsid w:val="00357659"/>
    <w:rsid w:val="00357712"/>
    <w:rsid w:val="003579CA"/>
    <w:rsid w:val="00357A5C"/>
    <w:rsid w:val="00357D8A"/>
    <w:rsid w:val="0036012E"/>
    <w:rsid w:val="0036029D"/>
    <w:rsid w:val="00360392"/>
    <w:rsid w:val="003604DB"/>
    <w:rsid w:val="0036056F"/>
    <w:rsid w:val="00360831"/>
    <w:rsid w:val="00360B7F"/>
    <w:rsid w:val="00360E3D"/>
    <w:rsid w:val="00360E73"/>
    <w:rsid w:val="003617B5"/>
    <w:rsid w:val="0036185C"/>
    <w:rsid w:val="00361B3C"/>
    <w:rsid w:val="00361E01"/>
    <w:rsid w:val="0036262C"/>
    <w:rsid w:val="00362A88"/>
    <w:rsid w:val="00362C5A"/>
    <w:rsid w:val="003632E2"/>
    <w:rsid w:val="0036345D"/>
    <w:rsid w:val="003638CF"/>
    <w:rsid w:val="00363CEF"/>
    <w:rsid w:val="00363D68"/>
    <w:rsid w:val="00363E00"/>
    <w:rsid w:val="00363E9E"/>
    <w:rsid w:val="00364591"/>
    <w:rsid w:val="00364A63"/>
    <w:rsid w:val="003665C5"/>
    <w:rsid w:val="0036675A"/>
    <w:rsid w:val="00366C9E"/>
    <w:rsid w:val="00366CF5"/>
    <w:rsid w:val="00366EB2"/>
    <w:rsid w:val="00367080"/>
    <w:rsid w:val="00367D2F"/>
    <w:rsid w:val="00367D50"/>
    <w:rsid w:val="00370038"/>
    <w:rsid w:val="003700A7"/>
    <w:rsid w:val="00370285"/>
    <w:rsid w:val="003704EE"/>
    <w:rsid w:val="003705AD"/>
    <w:rsid w:val="003705F6"/>
    <w:rsid w:val="00370880"/>
    <w:rsid w:val="00370A4F"/>
    <w:rsid w:val="00370C17"/>
    <w:rsid w:val="00370EFD"/>
    <w:rsid w:val="00371137"/>
    <w:rsid w:val="003711DE"/>
    <w:rsid w:val="003713F5"/>
    <w:rsid w:val="0037165D"/>
    <w:rsid w:val="00371766"/>
    <w:rsid w:val="00371831"/>
    <w:rsid w:val="003718AF"/>
    <w:rsid w:val="003718D6"/>
    <w:rsid w:val="003719F5"/>
    <w:rsid w:val="00371C2A"/>
    <w:rsid w:val="00372029"/>
    <w:rsid w:val="003724A1"/>
    <w:rsid w:val="003724EB"/>
    <w:rsid w:val="0037285A"/>
    <w:rsid w:val="0037297C"/>
    <w:rsid w:val="00372A6B"/>
    <w:rsid w:val="00372DC9"/>
    <w:rsid w:val="00372F5D"/>
    <w:rsid w:val="00372FD7"/>
    <w:rsid w:val="003734F9"/>
    <w:rsid w:val="00373736"/>
    <w:rsid w:val="003739F5"/>
    <w:rsid w:val="00373C10"/>
    <w:rsid w:val="00373E10"/>
    <w:rsid w:val="00373E2F"/>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6FE5"/>
    <w:rsid w:val="0037709A"/>
    <w:rsid w:val="00377146"/>
    <w:rsid w:val="0037718E"/>
    <w:rsid w:val="00377332"/>
    <w:rsid w:val="00377397"/>
    <w:rsid w:val="003773F2"/>
    <w:rsid w:val="003774FD"/>
    <w:rsid w:val="003775BD"/>
    <w:rsid w:val="00377786"/>
    <w:rsid w:val="00377AF0"/>
    <w:rsid w:val="00377CE4"/>
    <w:rsid w:val="00380462"/>
    <w:rsid w:val="0038084F"/>
    <w:rsid w:val="00380892"/>
    <w:rsid w:val="00380AE2"/>
    <w:rsid w:val="00380C86"/>
    <w:rsid w:val="0038116D"/>
    <w:rsid w:val="00381685"/>
    <w:rsid w:val="00381718"/>
    <w:rsid w:val="00381DDA"/>
    <w:rsid w:val="003821E7"/>
    <w:rsid w:val="0038232C"/>
    <w:rsid w:val="00382903"/>
    <w:rsid w:val="00382C91"/>
    <w:rsid w:val="00382EAF"/>
    <w:rsid w:val="00383246"/>
    <w:rsid w:val="00383413"/>
    <w:rsid w:val="00383483"/>
    <w:rsid w:val="00383827"/>
    <w:rsid w:val="00383BE2"/>
    <w:rsid w:val="00383D4B"/>
    <w:rsid w:val="00383DDB"/>
    <w:rsid w:val="00383F15"/>
    <w:rsid w:val="003842A8"/>
    <w:rsid w:val="003848D9"/>
    <w:rsid w:val="00384EEF"/>
    <w:rsid w:val="00385192"/>
    <w:rsid w:val="003852CC"/>
    <w:rsid w:val="003852E9"/>
    <w:rsid w:val="0038556E"/>
    <w:rsid w:val="00385737"/>
    <w:rsid w:val="00385823"/>
    <w:rsid w:val="00385A95"/>
    <w:rsid w:val="00385BD7"/>
    <w:rsid w:val="003861BB"/>
    <w:rsid w:val="003862D5"/>
    <w:rsid w:val="00386442"/>
    <w:rsid w:val="00386498"/>
    <w:rsid w:val="00386A15"/>
    <w:rsid w:val="00386B67"/>
    <w:rsid w:val="00386B71"/>
    <w:rsid w:val="00386D64"/>
    <w:rsid w:val="0038702D"/>
    <w:rsid w:val="003870BC"/>
    <w:rsid w:val="0038732E"/>
    <w:rsid w:val="00387489"/>
    <w:rsid w:val="00387675"/>
    <w:rsid w:val="00387758"/>
    <w:rsid w:val="00387771"/>
    <w:rsid w:val="003877FD"/>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41E"/>
    <w:rsid w:val="00393B78"/>
    <w:rsid w:val="00393CE0"/>
    <w:rsid w:val="00394739"/>
    <w:rsid w:val="00394775"/>
    <w:rsid w:val="00394784"/>
    <w:rsid w:val="0039486F"/>
    <w:rsid w:val="00394A43"/>
    <w:rsid w:val="00394AC5"/>
    <w:rsid w:val="00394B44"/>
    <w:rsid w:val="00394FA9"/>
    <w:rsid w:val="0039502C"/>
    <w:rsid w:val="00395137"/>
    <w:rsid w:val="003954CC"/>
    <w:rsid w:val="003956CC"/>
    <w:rsid w:val="003956FE"/>
    <w:rsid w:val="0039598F"/>
    <w:rsid w:val="003959BD"/>
    <w:rsid w:val="003960D5"/>
    <w:rsid w:val="0039610F"/>
    <w:rsid w:val="0039665F"/>
    <w:rsid w:val="0039668F"/>
    <w:rsid w:val="00396850"/>
    <w:rsid w:val="00396ABC"/>
    <w:rsid w:val="00397424"/>
    <w:rsid w:val="0039749A"/>
    <w:rsid w:val="00397732"/>
    <w:rsid w:val="003977CC"/>
    <w:rsid w:val="003977F6"/>
    <w:rsid w:val="003978B8"/>
    <w:rsid w:val="00397A38"/>
    <w:rsid w:val="00397B96"/>
    <w:rsid w:val="00397C89"/>
    <w:rsid w:val="00397E0D"/>
    <w:rsid w:val="003A021F"/>
    <w:rsid w:val="003A0311"/>
    <w:rsid w:val="003A0736"/>
    <w:rsid w:val="003A07F5"/>
    <w:rsid w:val="003A08E9"/>
    <w:rsid w:val="003A0914"/>
    <w:rsid w:val="003A0F8F"/>
    <w:rsid w:val="003A1135"/>
    <w:rsid w:val="003A1341"/>
    <w:rsid w:val="003A162C"/>
    <w:rsid w:val="003A17AB"/>
    <w:rsid w:val="003A19E0"/>
    <w:rsid w:val="003A1A60"/>
    <w:rsid w:val="003A1DD5"/>
    <w:rsid w:val="003A2019"/>
    <w:rsid w:val="003A2C25"/>
    <w:rsid w:val="003A2D39"/>
    <w:rsid w:val="003A2FE7"/>
    <w:rsid w:val="003A36CA"/>
    <w:rsid w:val="003A4107"/>
    <w:rsid w:val="003A42BB"/>
    <w:rsid w:val="003A43F7"/>
    <w:rsid w:val="003A45FB"/>
    <w:rsid w:val="003A48FC"/>
    <w:rsid w:val="003A4901"/>
    <w:rsid w:val="003A4B0F"/>
    <w:rsid w:val="003A4E82"/>
    <w:rsid w:val="003A4E8C"/>
    <w:rsid w:val="003A590E"/>
    <w:rsid w:val="003A5F72"/>
    <w:rsid w:val="003A6330"/>
    <w:rsid w:val="003A64E7"/>
    <w:rsid w:val="003A65E0"/>
    <w:rsid w:val="003A67EA"/>
    <w:rsid w:val="003A6A2E"/>
    <w:rsid w:val="003A6BC9"/>
    <w:rsid w:val="003A7610"/>
    <w:rsid w:val="003A76A9"/>
    <w:rsid w:val="003A7747"/>
    <w:rsid w:val="003A7F87"/>
    <w:rsid w:val="003B0242"/>
    <w:rsid w:val="003B0299"/>
    <w:rsid w:val="003B08EB"/>
    <w:rsid w:val="003B0901"/>
    <w:rsid w:val="003B0A92"/>
    <w:rsid w:val="003B0B3D"/>
    <w:rsid w:val="003B0B4D"/>
    <w:rsid w:val="003B1046"/>
    <w:rsid w:val="003B1140"/>
    <w:rsid w:val="003B14B8"/>
    <w:rsid w:val="003B1575"/>
    <w:rsid w:val="003B167E"/>
    <w:rsid w:val="003B188F"/>
    <w:rsid w:val="003B18ED"/>
    <w:rsid w:val="003B1CC2"/>
    <w:rsid w:val="003B200D"/>
    <w:rsid w:val="003B21B1"/>
    <w:rsid w:val="003B2B21"/>
    <w:rsid w:val="003B2B79"/>
    <w:rsid w:val="003B2B7D"/>
    <w:rsid w:val="003B3C4E"/>
    <w:rsid w:val="003B3EE6"/>
    <w:rsid w:val="003B442A"/>
    <w:rsid w:val="003B4482"/>
    <w:rsid w:val="003B45D1"/>
    <w:rsid w:val="003B489B"/>
    <w:rsid w:val="003B4BCD"/>
    <w:rsid w:val="003B4FC5"/>
    <w:rsid w:val="003B570F"/>
    <w:rsid w:val="003B5751"/>
    <w:rsid w:val="003B5B57"/>
    <w:rsid w:val="003B5B7E"/>
    <w:rsid w:val="003B5D45"/>
    <w:rsid w:val="003B5E30"/>
    <w:rsid w:val="003B5F7F"/>
    <w:rsid w:val="003B6194"/>
    <w:rsid w:val="003B6BB2"/>
    <w:rsid w:val="003B6F23"/>
    <w:rsid w:val="003B6F75"/>
    <w:rsid w:val="003B6FCB"/>
    <w:rsid w:val="003B7020"/>
    <w:rsid w:val="003B7215"/>
    <w:rsid w:val="003B7271"/>
    <w:rsid w:val="003B7294"/>
    <w:rsid w:val="003B7487"/>
    <w:rsid w:val="003B76FE"/>
    <w:rsid w:val="003B79D0"/>
    <w:rsid w:val="003B7D55"/>
    <w:rsid w:val="003C009A"/>
    <w:rsid w:val="003C04E2"/>
    <w:rsid w:val="003C061A"/>
    <w:rsid w:val="003C07D7"/>
    <w:rsid w:val="003C0985"/>
    <w:rsid w:val="003C0D37"/>
    <w:rsid w:val="003C185C"/>
    <w:rsid w:val="003C1EC9"/>
    <w:rsid w:val="003C226A"/>
    <w:rsid w:val="003C270B"/>
    <w:rsid w:val="003C2755"/>
    <w:rsid w:val="003C2AA3"/>
    <w:rsid w:val="003C2AD0"/>
    <w:rsid w:val="003C2C9D"/>
    <w:rsid w:val="003C2E16"/>
    <w:rsid w:val="003C3B73"/>
    <w:rsid w:val="003C4002"/>
    <w:rsid w:val="003C4250"/>
    <w:rsid w:val="003C42E8"/>
    <w:rsid w:val="003C4753"/>
    <w:rsid w:val="003C4771"/>
    <w:rsid w:val="003C4952"/>
    <w:rsid w:val="003C4D16"/>
    <w:rsid w:val="003C4D8C"/>
    <w:rsid w:val="003C4F25"/>
    <w:rsid w:val="003C5037"/>
    <w:rsid w:val="003C5804"/>
    <w:rsid w:val="003C592E"/>
    <w:rsid w:val="003C6200"/>
    <w:rsid w:val="003C6580"/>
    <w:rsid w:val="003C65D0"/>
    <w:rsid w:val="003C6ED3"/>
    <w:rsid w:val="003C70BB"/>
    <w:rsid w:val="003C728E"/>
    <w:rsid w:val="003C7459"/>
    <w:rsid w:val="003C75E4"/>
    <w:rsid w:val="003C77F7"/>
    <w:rsid w:val="003C78C0"/>
    <w:rsid w:val="003C79A4"/>
    <w:rsid w:val="003D06DA"/>
    <w:rsid w:val="003D09DA"/>
    <w:rsid w:val="003D0A97"/>
    <w:rsid w:val="003D0B50"/>
    <w:rsid w:val="003D0CA9"/>
    <w:rsid w:val="003D0CCB"/>
    <w:rsid w:val="003D0D37"/>
    <w:rsid w:val="003D0D75"/>
    <w:rsid w:val="003D0E68"/>
    <w:rsid w:val="003D19ED"/>
    <w:rsid w:val="003D1A2D"/>
    <w:rsid w:val="003D1F2D"/>
    <w:rsid w:val="003D2013"/>
    <w:rsid w:val="003D2050"/>
    <w:rsid w:val="003D2339"/>
    <w:rsid w:val="003D256D"/>
    <w:rsid w:val="003D26AA"/>
    <w:rsid w:val="003D2830"/>
    <w:rsid w:val="003D2A2B"/>
    <w:rsid w:val="003D3201"/>
    <w:rsid w:val="003D34D8"/>
    <w:rsid w:val="003D3666"/>
    <w:rsid w:val="003D39A6"/>
    <w:rsid w:val="003D3A92"/>
    <w:rsid w:val="003D3BF6"/>
    <w:rsid w:val="003D3C15"/>
    <w:rsid w:val="003D3C31"/>
    <w:rsid w:val="003D3DD0"/>
    <w:rsid w:val="003D3EF5"/>
    <w:rsid w:val="003D3F17"/>
    <w:rsid w:val="003D3F75"/>
    <w:rsid w:val="003D42A0"/>
    <w:rsid w:val="003D4330"/>
    <w:rsid w:val="003D4350"/>
    <w:rsid w:val="003D4409"/>
    <w:rsid w:val="003D48FC"/>
    <w:rsid w:val="003D50AE"/>
    <w:rsid w:val="003D5176"/>
    <w:rsid w:val="003D52A8"/>
    <w:rsid w:val="003D5484"/>
    <w:rsid w:val="003D5717"/>
    <w:rsid w:val="003D5878"/>
    <w:rsid w:val="003D59FE"/>
    <w:rsid w:val="003D60D5"/>
    <w:rsid w:val="003D6214"/>
    <w:rsid w:val="003D63BA"/>
    <w:rsid w:val="003D680E"/>
    <w:rsid w:val="003D74B4"/>
    <w:rsid w:val="003D79E8"/>
    <w:rsid w:val="003D7B54"/>
    <w:rsid w:val="003E0064"/>
    <w:rsid w:val="003E008F"/>
    <w:rsid w:val="003E03FC"/>
    <w:rsid w:val="003E0593"/>
    <w:rsid w:val="003E089F"/>
    <w:rsid w:val="003E0AD0"/>
    <w:rsid w:val="003E0ADB"/>
    <w:rsid w:val="003E0B65"/>
    <w:rsid w:val="003E0CE4"/>
    <w:rsid w:val="003E0E9E"/>
    <w:rsid w:val="003E0F2A"/>
    <w:rsid w:val="003E1068"/>
    <w:rsid w:val="003E1304"/>
    <w:rsid w:val="003E149E"/>
    <w:rsid w:val="003E14A3"/>
    <w:rsid w:val="003E1683"/>
    <w:rsid w:val="003E1748"/>
    <w:rsid w:val="003E187F"/>
    <w:rsid w:val="003E18AD"/>
    <w:rsid w:val="003E19B9"/>
    <w:rsid w:val="003E1A9A"/>
    <w:rsid w:val="003E1CC8"/>
    <w:rsid w:val="003E1CF4"/>
    <w:rsid w:val="003E22C2"/>
    <w:rsid w:val="003E240A"/>
    <w:rsid w:val="003E24A5"/>
    <w:rsid w:val="003E24FA"/>
    <w:rsid w:val="003E2BF4"/>
    <w:rsid w:val="003E2CCC"/>
    <w:rsid w:val="003E2EB5"/>
    <w:rsid w:val="003E2F79"/>
    <w:rsid w:val="003E3217"/>
    <w:rsid w:val="003E34E1"/>
    <w:rsid w:val="003E3524"/>
    <w:rsid w:val="003E3638"/>
    <w:rsid w:val="003E3C5B"/>
    <w:rsid w:val="003E3D11"/>
    <w:rsid w:val="003E40C9"/>
    <w:rsid w:val="003E4155"/>
    <w:rsid w:val="003E4251"/>
    <w:rsid w:val="003E44F1"/>
    <w:rsid w:val="003E4A22"/>
    <w:rsid w:val="003E4CDB"/>
    <w:rsid w:val="003E4F76"/>
    <w:rsid w:val="003E517E"/>
    <w:rsid w:val="003E52EB"/>
    <w:rsid w:val="003E5B5B"/>
    <w:rsid w:val="003E5BA1"/>
    <w:rsid w:val="003E5E00"/>
    <w:rsid w:val="003E6423"/>
    <w:rsid w:val="003E6592"/>
    <w:rsid w:val="003E67D9"/>
    <w:rsid w:val="003E6C25"/>
    <w:rsid w:val="003E703E"/>
    <w:rsid w:val="003E71F3"/>
    <w:rsid w:val="003E72A0"/>
    <w:rsid w:val="003E73BC"/>
    <w:rsid w:val="003E7A07"/>
    <w:rsid w:val="003F0656"/>
    <w:rsid w:val="003F0905"/>
    <w:rsid w:val="003F0CBB"/>
    <w:rsid w:val="003F0D71"/>
    <w:rsid w:val="003F0E9D"/>
    <w:rsid w:val="003F1438"/>
    <w:rsid w:val="003F16E1"/>
    <w:rsid w:val="003F1B6D"/>
    <w:rsid w:val="003F1BC0"/>
    <w:rsid w:val="003F1D73"/>
    <w:rsid w:val="003F1ECD"/>
    <w:rsid w:val="003F1EE0"/>
    <w:rsid w:val="003F20E2"/>
    <w:rsid w:val="003F2103"/>
    <w:rsid w:val="003F2159"/>
    <w:rsid w:val="003F2244"/>
    <w:rsid w:val="003F23A7"/>
    <w:rsid w:val="003F2564"/>
    <w:rsid w:val="003F2624"/>
    <w:rsid w:val="003F2711"/>
    <w:rsid w:val="003F2866"/>
    <w:rsid w:val="003F2A56"/>
    <w:rsid w:val="003F2DEB"/>
    <w:rsid w:val="003F324B"/>
    <w:rsid w:val="003F3652"/>
    <w:rsid w:val="003F3667"/>
    <w:rsid w:val="003F3802"/>
    <w:rsid w:val="003F3865"/>
    <w:rsid w:val="003F3A47"/>
    <w:rsid w:val="003F3D8B"/>
    <w:rsid w:val="003F3DFF"/>
    <w:rsid w:val="003F412F"/>
    <w:rsid w:val="003F4261"/>
    <w:rsid w:val="003F4933"/>
    <w:rsid w:val="003F4977"/>
    <w:rsid w:val="003F4E1C"/>
    <w:rsid w:val="003F4E39"/>
    <w:rsid w:val="003F536B"/>
    <w:rsid w:val="003F54F1"/>
    <w:rsid w:val="003F577A"/>
    <w:rsid w:val="003F57C3"/>
    <w:rsid w:val="003F586D"/>
    <w:rsid w:val="003F59D4"/>
    <w:rsid w:val="003F5A3D"/>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249"/>
    <w:rsid w:val="00400427"/>
    <w:rsid w:val="0040045D"/>
    <w:rsid w:val="004010CF"/>
    <w:rsid w:val="004012FA"/>
    <w:rsid w:val="00401534"/>
    <w:rsid w:val="00401594"/>
    <w:rsid w:val="004017C6"/>
    <w:rsid w:val="00401907"/>
    <w:rsid w:val="004021C9"/>
    <w:rsid w:val="004024AB"/>
    <w:rsid w:val="0040271E"/>
    <w:rsid w:val="004028EA"/>
    <w:rsid w:val="00402C50"/>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271"/>
    <w:rsid w:val="00405898"/>
    <w:rsid w:val="00405A60"/>
    <w:rsid w:val="00405D3C"/>
    <w:rsid w:val="00405D95"/>
    <w:rsid w:val="00405F90"/>
    <w:rsid w:val="00405FCD"/>
    <w:rsid w:val="00406108"/>
    <w:rsid w:val="00406412"/>
    <w:rsid w:val="0040669E"/>
    <w:rsid w:val="00406964"/>
    <w:rsid w:val="00406F4B"/>
    <w:rsid w:val="00406FBD"/>
    <w:rsid w:val="004073B0"/>
    <w:rsid w:val="00407612"/>
    <w:rsid w:val="00407A66"/>
    <w:rsid w:val="00407C9E"/>
    <w:rsid w:val="00410204"/>
    <w:rsid w:val="0041029D"/>
    <w:rsid w:val="00410436"/>
    <w:rsid w:val="00410CC4"/>
    <w:rsid w:val="00411230"/>
    <w:rsid w:val="004117B9"/>
    <w:rsid w:val="004118C9"/>
    <w:rsid w:val="0041195D"/>
    <w:rsid w:val="00411B58"/>
    <w:rsid w:val="00411C83"/>
    <w:rsid w:val="00411ED3"/>
    <w:rsid w:val="0041200D"/>
    <w:rsid w:val="00412326"/>
    <w:rsid w:val="00412697"/>
    <w:rsid w:val="00412DBE"/>
    <w:rsid w:val="00412F8D"/>
    <w:rsid w:val="00413349"/>
    <w:rsid w:val="00413369"/>
    <w:rsid w:val="004134AA"/>
    <w:rsid w:val="00413501"/>
    <w:rsid w:val="004137FF"/>
    <w:rsid w:val="00413F24"/>
    <w:rsid w:val="00414129"/>
    <w:rsid w:val="004145AE"/>
    <w:rsid w:val="0041480C"/>
    <w:rsid w:val="00414A69"/>
    <w:rsid w:val="0041544E"/>
    <w:rsid w:val="0041577E"/>
    <w:rsid w:val="004157F6"/>
    <w:rsid w:val="0041585F"/>
    <w:rsid w:val="0041596C"/>
    <w:rsid w:val="004159D3"/>
    <w:rsid w:val="00415A14"/>
    <w:rsid w:val="00415CC7"/>
    <w:rsid w:val="00416007"/>
    <w:rsid w:val="0041616C"/>
    <w:rsid w:val="0041618A"/>
    <w:rsid w:val="00416231"/>
    <w:rsid w:val="00416383"/>
    <w:rsid w:val="00416A66"/>
    <w:rsid w:val="00416DCB"/>
    <w:rsid w:val="00417678"/>
    <w:rsid w:val="00417CBC"/>
    <w:rsid w:val="00417F56"/>
    <w:rsid w:val="00420126"/>
    <w:rsid w:val="004202CB"/>
    <w:rsid w:val="004203CF"/>
    <w:rsid w:val="00420436"/>
    <w:rsid w:val="00420755"/>
    <w:rsid w:val="004207BC"/>
    <w:rsid w:val="00420982"/>
    <w:rsid w:val="00420CB7"/>
    <w:rsid w:val="00420F26"/>
    <w:rsid w:val="00421078"/>
    <w:rsid w:val="0042110F"/>
    <w:rsid w:val="004213E8"/>
    <w:rsid w:val="0042156E"/>
    <w:rsid w:val="004217CE"/>
    <w:rsid w:val="0042183A"/>
    <w:rsid w:val="00421B4B"/>
    <w:rsid w:val="00421EC5"/>
    <w:rsid w:val="004222BF"/>
    <w:rsid w:val="00422399"/>
    <w:rsid w:val="004225EC"/>
    <w:rsid w:val="00422705"/>
    <w:rsid w:val="004228B8"/>
    <w:rsid w:val="00422A01"/>
    <w:rsid w:val="00422ABE"/>
    <w:rsid w:val="00422DB5"/>
    <w:rsid w:val="0042307B"/>
    <w:rsid w:val="00423326"/>
    <w:rsid w:val="00423921"/>
    <w:rsid w:val="00423A73"/>
    <w:rsid w:val="00423F94"/>
    <w:rsid w:val="004240C3"/>
    <w:rsid w:val="0042425E"/>
    <w:rsid w:val="00424649"/>
    <w:rsid w:val="00424B4E"/>
    <w:rsid w:val="0042507C"/>
    <w:rsid w:val="00425164"/>
    <w:rsid w:val="00425A3B"/>
    <w:rsid w:val="00425C97"/>
    <w:rsid w:val="00425FFD"/>
    <w:rsid w:val="0042611D"/>
    <w:rsid w:val="00426129"/>
    <w:rsid w:val="004262F8"/>
    <w:rsid w:val="00426442"/>
    <w:rsid w:val="0042654A"/>
    <w:rsid w:val="004265B1"/>
    <w:rsid w:val="00426A93"/>
    <w:rsid w:val="00426B67"/>
    <w:rsid w:val="00426DFA"/>
    <w:rsid w:val="004275FE"/>
    <w:rsid w:val="004276E3"/>
    <w:rsid w:val="0042782B"/>
    <w:rsid w:val="004279ED"/>
    <w:rsid w:val="00427AF4"/>
    <w:rsid w:val="00427E47"/>
    <w:rsid w:val="00427E67"/>
    <w:rsid w:val="00430178"/>
    <w:rsid w:val="004302F2"/>
    <w:rsid w:val="00430495"/>
    <w:rsid w:val="00430680"/>
    <w:rsid w:val="004306F0"/>
    <w:rsid w:val="00430773"/>
    <w:rsid w:val="00430A72"/>
    <w:rsid w:val="00431349"/>
    <w:rsid w:val="004314E7"/>
    <w:rsid w:val="0043189C"/>
    <w:rsid w:val="0043193A"/>
    <w:rsid w:val="00431B0D"/>
    <w:rsid w:val="00431CB1"/>
    <w:rsid w:val="00431DB5"/>
    <w:rsid w:val="00432550"/>
    <w:rsid w:val="0043261F"/>
    <w:rsid w:val="0043270B"/>
    <w:rsid w:val="00432780"/>
    <w:rsid w:val="00432DB9"/>
    <w:rsid w:val="00432E64"/>
    <w:rsid w:val="00432F72"/>
    <w:rsid w:val="00432F8F"/>
    <w:rsid w:val="00432F9E"/>
    <w:rsid w:val="00433106"/>
    <w:rsid w:val="00433342"/>
    <w:rsid w:val="00433B22"/>
    <w:rsid w:val="00433C6F"/>
    <w:rsid w:val="00433DE0"/>
    <w:rsid w:val="00433F45"/>
    <w:rsid w:val="00433FDE"/>
    <w:rsid w:val="00434387"/>
    <w:rsid w:val="00434583"/>
    <w:rsid w:val="00434754"/>
    <w:rsid w:val="0043480E"/>
    <w:rsid w:val="00434A45"/>
    <w:rsid w:val="00434A8D"/>
    <w:rsid w:val="00434ACB"/>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6F"/>
    <w:rsid w:val="00435CCF"/>
    <w:rsid w:val="004364FB"/>
    <w:rsid w:val="00436648"/>
    <w:rsid w:val="00436A3B"/>
    <w:rsid w:val="00436A51"/>
    <w:rsid w:val="00437027"/>
    <w:rsid w:val="00437132"/>
    <w:rsid w:val="004371AB"/>
    <w:rsid w:val="004374CA"/>
    <w:rsid w:val="004374E6"/>
    <w:rsid w:val="0043751C"/>
    <w:rsid w:val="004375CC"/>
    <w:rsid w:val="00437CE2"/>
    <w:rsid w:val="004402A7"/>
    <w:rsid w:val="0044035D"/>
    <w:rsid w:val="004404B8"/>
    <w:rsid w:val="00440A5E"/>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5B6"/>
    <w:rsid w:val="00443747"/>
    <w:rsid w:val="00443DF8"/>
    <w:rsid w:val="00443EB0"/>
    <w:rsid w:val="00443F64"/>
    <w:rsid w:val="004440A9"/>
    <w:rsid w:val="00444105"/>
    <w:rsid w:val="004442A7"/>
    <w:rsid w:val="00444901"/>
    <w:rsid w:val="00444934"/>
    <w:rsid w:val="00444AF6"/>
    <w:rsid w:val="00444F5E"/>
    <w:rsid w:val="004450EC"/>
    <w:rsid w:val="004452B6"/>
    <w:rsid w:val="004452EC"/>
    <w:rsid w:val="004453B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9E"/>
    <w:rsid w:val="00447291"/>
    <w:rsid w:val="00447486"/>
    <w:rsid w:val="004474FA"/>
    <w:rsid w:val="004475C6"/>
    <w:rsid w:val="00450387"/>
    <w:rsid w:val="00450455"/>
    <w:rsid w:val="00450778"/>
    <w:rsid w:val="00450A79"/>
    <w:rsid w:val="00450B28"/>
    <w:rsid w:val="00450CD9"/>
    <w:rsid w:val="00450D3B"/>
    <w:rsid w:val="004512BE"/>
    <w:rsid w:val="00451814"/>
    <w:rsid w:val="004518D5"/>
    <w:rsid w:val="0045194D"/>
    <w:rsid w:val="004519BA"/>
    <w:rsid w:val="004519BF"/>
    <w:rsid w:val="00451B06"/>
    <w:rsid w:val="00451BEB"/>
    <w:rsid w:val="00451C03"/>
    <w:rsid w:val="00451D5C"/>
    <w:rsid w:val="00451D62"/>
    <w:rsid w:val="00451F60"/>
    <w:rsid w:val="004527C0"/>
    <w:rsid w:val="00453762"/>
    <w:rsid w:val="00453871"/>
    <w:rsid w:val="00453B31"/>
    <w:rsid w:val="00453D65"/>
    <w:rsid w:val="00453DEF"/>
    <w:rsid w:val="004543E4"/>
    <w:rsid w:val="004548E5"/>
    <w:rsid w:val="00454C5F"/>
    <w:rsid w:val="00454F08"/>
    <w:rsid w:val="0045502E"/>
    <w:rsid w:val="00455105"/>
    <w:rsid w:val="00455142"/>
    <w:rsid w:val="004553ED"/>
    <w:rsid w:val="00455B21"/>
    <w:rsid w:val="00455C09"/>
    <w:rsid w:val="00456089"/>
    <w:rsid w:val="00456114"/>
    <w:rsid w:val="00456971"/>
    <w:rsid w:val="004569CC"/>
    <w:rsid w:val="00456B9B"/>
    <w:rsid w:val="00456BD4"/>
    <w:rsid w:val="00456DFA"/>
    <w:rsid w:val="0045707C"/>
    <w:rsid w:val="0045742D"/>
    <w:rsid w:val="00457C5E"/>
    <w:rsid w:val="0046007F"/>
    <w:rsid w:val="0046026D"/>
    <w:rsid w:val="0046027A"/>
    <w:rsid w:val="004603A3"/>
    <w:rsid w:val="004605CC"/>
    <w:rsid w:val="0046072D"/>
    <w:rsid w:val="00460921"/>
    <w:rsid w:val="00460958"/>
    <w:rsid w:val="0046110A"/>
    <w:rsid w:val="00461266"/>
    <w:rsid w:val="004612C8"/>
    <w:rsid w:val="004614A1"/>
    <w:rsid w:val="0046164D"/>
    <w:rsid w:val="004616E5"/>
    <w:rsid w:val="004616FF"/>
    <w:rsid w:val="004617A0"/>
    <w:rsid w:val="0046194F"/>
    <w:rsid w:val="00461AD4"/>
    <w:rsid w:val="00461BEF"/>
    <w:rsid w:val="00461C00"/>
    <w:rsid w:val="00462292"/>
    <w:rsid w:val="004622A1"/>
    <w:rsid w:val="004622D0"/>
    <w:rsid w:val="00462420"/>
    <w:rsid w:val="0046258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A32"/>
    <w:rsid w:val="00471DB0"/>
    <w:rsid w:val="00471EED"/>
    <w:rsid w:val="00471F3B"/>
    <w:rsid w:val="00471FAB"/>
    <w:rsid w:val="004726E2"/>
    <w:rsid w:val="004727D8"/>
    <w:rsid w:val="00472ACB"/>
    <w:rsid w:val="00472D4A"/>
    <w:rsid w:val="004730B8"/>
    <w:rsid w:val="004731CB"/>
    <w:rsid w:val="004731D6"/>
    <w:rsid w:val="00473F5F"/>
    <w:rsid w:val="0047410D"/>
    <w:rsid w:val="00474144"/>
    <w:rsid w:val="004743E3"/>
    <w:rsid w:val="00474EB5"/>
    <w:rsid w:val="00474FB4"/>
    <w:rsid w:val="00475051"/>
    <w:rsid w:val="00475080"/>
    <w:rsid w:val="00475131"/>
    <w:rsid w:val="00475260"/>
    <w:rsid w:val="004755D5"/>
    <w:rsid w:val="0047574D"/>
    <w:rsid w:val="00475A1B"/>
    <w:rsid w:val="00475AD7"/>
    <w:rsid w:val="00475D3E"/>
    <w:rsid w:val="00475E50"/>
    <w:rsid w:val="00475F90"/>
    <w:rsid w:val="00476656"/>
    <w:rsid w:val="00476CEF"/>
    <w:rsid w:val="00476D08"/>
    <w:rsid w:val="00476D8B"/>
    <w:rsid w:val="00476EAE"/>
    <w:rsid w:val="00476FC4"/>
    <w:rsid w:val="0047704F"/>
    <w:rsid w:val="004770BE"/>
    <w:rsid w:val="004772D8"/>
    <w:rsid w:val="00477382"/>
    <w:rsid w:val="004774C5"/>
    <w:rsid w:val="004775ED"/>
    <w:rsid w:val="004777C7"/>
    <w:rsid w:val="00477EF6"/>
    <w:rsid w:val="004802F4"/>
    <w:rsid w:val="004803A9"/>
    <w:rsid w:val="0048044C"/>
    <w:rsid w:val="0048047C"/>
    <w:rsid w:val="004807D5"/>
    <w:rsid w:val="0048082F"/>
    <w:rsid w:val="004808B5"/>
    <w:rsid w:val="004808C6"/>
    <w:rsid w:val="00480B03"/>
    <w:rsid w:val="00480E9E"/>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3211"/>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6FA6"/>
    <w:rsid w:val="00487056"/>
    <w:rsid w:val="00487192"/>
    <w:rsid w:val="0048729C"/>
    <w:rsid w:val="0048733A"/>
    <w:rsid w:val="00487379"/>
    <w:rsid w:val="00487442"/>
    <w:rsid w:val="004875B9"/>
    <w:rsid w:val="0048775D"/>
    <w:rsid w:val="00487A63"/>
    <w:rsid w:val="00487BB8"/>
    <w:rsid w:val="00487E71"/>
    <w:rsid w:val="00487F28"/>
    <w:rsid w:val="00490649"/>
    <w:rsid w:val="0049093B"/>
    <w:rsid w:val="00490AF5"/>
    <w:rsid w:val="00490E94"/>
    <w:rsid w:val="00490EE3"/>
    <w:rsid w:val="00490F01"/>
    <w:rsid w:val="00490F67"/>
    <w:rsid w:val="00491198"/>
    <w:rsid w:val="0049143D"/>
    <w:rsid w:val="00491728"/>
    <w:rsid w:val="004918A0"/>
    <w:rsid w:val="00491E30"/>
    <w:rsid w:val="004924E5"/>
    <w:rsid w:val="00492619"/>
    <w:rsid w:val="004926A8"/>
    <w:rsid w:val="00492AA5"/>
    <w:rsid w:val="00492CE6"/>
    <w:rsid w:val="00492D3C"/>
    <w:rsid w:val="00492DD2"/>
    <w:rsid w:val="00492ECB"/>
    <w:rsid w:val="00493008"/>
    <w:rsid w:val="0049349F"/>
    <w:rsid w:val="004935A4"/>
    <w:rsid w:val="00493D08"/>
    <w:rsid w:val="004944BE"/>
    <w:rsid w:val="00494D25"/>
    <w:rsid w:val="00494E75"/>
    <w:rsid w:val="00495071"/>
    <w:rsid w:val="00495126"/>
    <w:rsid w:val="00495227"/>
    <w:rsid w:val="00495B96"/>
    <w:rsid w:val="004961DB"/>
    <w:rsid w:val="004964A9"/>
    <w:rsid w:val="0049653E"/>
    <w:rsid w:val="0049681D"/>
    <w:rsid w:val="00496BEF"/>
    <w:rsid w:val="00496BF8"/>
    <w:rsid w:val="00497275"/>
    <w:rsid w:val="0049782F"/>
    <w:rsid w:val="0049792C"/>
    <w:rsid w:val="004A0003"/>
    <w:rsid w:val="004A01E1"/>
    <w:rsid w:val="004A06D4"/>
    <w:rsid w:val="004A0814"/>
    <w:rsid w:val="004A0A11"/>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D06"/>
    <w:rsid w:val="004A2E44"/>
    <w:rsid w:val="004A2EBB"/>
    <w:rsid w:val="004A303C"/>
    <w:rsid w:val="004A30F7"/>
    <w:rsid w:val="004A366E"/>
    <w:rsid w:val="004A36C0"/>
    <w:rsid w:val="004A36DD"/>
    <w:rsid w:val="004A390F"/>
    <w:rsid w:val="004A3A40"/>
    <w:rsid w:val="004A3AA3"/>
    <w:rsid w:val="004A3B9E"/>
    <w:rsid w:val="004A3F2D"/>
    <w:rsid w:val="004A3FF8"/>
    <w:rsid w:val="004A4247"/>
    <w:rsid w:val="004A4635"/>
    <w:rsid w:val="004A4676"/>
    <w:rsid w:val="004A4900"/>
    <w:rsid w:val="004A4A76"/>
    <w:rsid w:val="004A4C8C"/>
    <w:rsid w:val="004A4D38"/>
    <w:rsid w:val="004A4D66"/>
    <w:rsid w:val="004A4E7E"/>
    <w:rsid w:val="004A4E95"/>
    <w:rsid w:val="004A5270"/>
    <w:rsid w:val="004A5667"/>
    <w:rsid w:val="004A57FC"/>
    <w:rsid w:val="004A58D8"/>
    <w:rsid w:val="004A61E2"/>
    <w:rsid w:val="004A621B"/>
    <w:rsid w:val="004A6367"/>
    <w:rsid w:val="004A6827"/>
    <w:rsid w:val="004A6908"/>
    <w:rsid w:val="004A705C"/>
    <w:rsid w:val="004A7107"/>
    <w:rsid w:val="004A717D"/>
    <w:rsid w:val="004A71FB"/>
    <w:rsid w:val="004A7276"/>
    <w:rsid w:val="004A7447"/>
    <w:rsid w:val="004A74E1"/>
    <w:rsid w:val="004A7597"/>
    <w:rsid w:val="004A75B2"/>
    <w:rsid w:val="004A77FC"/>
    <w:rsid w:val="004A7CCA"/>
    <w:rsid w:val="004A7EE7"/>
    <w:rsid w:val="004A7FB0"/>
    <w:rsid w:val="004B028F"/>
    <w:rsid w:val="004B044C"/>
    <w:rsid w:val="004B06E0"/>
    <w:rsid w:val="004B0706"/>
    <w:rsid w:val="004B0770"/>
    <w:rsid w:val="004B0787"/>
    <w:rsid w:val="004B120B"/>
    <w:rsid w:val="004B1313"/>
    <w:rsid w:val="004B158D"/>
    <w:rsid w:val="004B169E"/>
    <w:rsid w:val="004B1B53"/>
    <w:rsid w:val="004B1C42"/>
    <w:rsid w:val="004B2587"/>
    <w:rsid w:val="004B26FA"/>
    <w:rsid w:val="004B2700"/>
    <w:rsid w:val="004B2B31"/>
    <w:rsid w:val="004B2C33"/>
    <w:rsid w:val="004B2CDB"/>
    <w:rsid w:val="004B3126"/>
    <w:rsid w:val="004B3550"/>
    <w:rsid w:val="004B35EC"/>
    <w:rsid w:val="004B3A42"/>
    <w:rsid w:val="004B3C3F"/>
    <w:rsid w:val="004B40A3"/>
    <w:rsid w:val="004B43CE"/>
    <w:rsid w:val="004B4433"/>
    <w:rsid w:val="004B4462"/>
    <w:rsid w:val="004B45A2"/>
    <w:rsid w:val="004B4A0F"/>
    <w:rsid w:val="004B4AA2"/>
    <w:rsid w:val="004B4B87"/>
    <w:rsid w:val="004B4B94"/>
    <w:rsid w:val="004B4C67"/>
    <w:rsid w:val="004B4C94"/>
    <w:rsid w:val="004B50E0"/>
    <w:rsid w:val="004B516D"/>
    <w:rsid w:val="004B55EC"/>
    <w:rsid w:val="004B5C1F"/>
    <w:rsid w:val="004B5DD6"/>
    <w:rsid w:val="004B5E19"/>
    <w:rsid w:val="004B5E6E"/>
    <w:rsid w:val="004B5F75"/>
    <w:rsid w:val="004B6144"/>
    <w:rsid w:val="004B6271"/>
    <w:rsid w:val="004B6301"/>
    <w:rsid w:val="004B6C98"/>
    <w:rsid w:val="004B6FFB"/>
    <w:rsid w:val="004B7066"/>
    <w:rsid w:val="004B70A5"/>
    <w:rsid w:val="004B7576"/>
    <w:rsid w:val="004B7851"/>
    <w:rsid w:val="004B795F"/>
    <w:rsid w:val="004B7A20"/>
    <w:rsid w:val="004B7BA5"/>
    <w:rsid w:val="004B7E8D"/>
    <w:rsid w:val="004C0104"/>
    <w:rsid w:val="004C0204"/>
    <w:rsid w:val="004C0346"/>
    <w:rsid w:val="004C03CC"/>
    <w:rsid w:val="004C0B30"/>
    <w:rsid w:val="004C0B5B"/>
    <w:rsid w:val="004C0F99"/>
    <w:rsid w:val="004C11CB"/>
    <w:rsid w:val="004C130D"/>
    <w:rsid w:val="004C132B"/>
    <w:rsid w:val="004C14EA"/>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B2D"/>
    <w:rsid w:val="004C3C51"/>
    <w:rsid w:val="004C4054"/>
    <w:rsid w:val="004C4111"/>
    <w:rsid w:val="004C4206"/>
    <w:rsid w:val="004C4384"/>
    <w:rsid w:val="004C47FE"/>
    <w:rsid w:val="004C4BCE"/>
    <w:rsid w:val="004C4BF3"/>
    <w:rsid w:val="004C4F33"/>
    <w:rsid w:val="004C5061"/>
    <w:rsid w:val="004C521E"/>
    <w:rsid w:val="004C52ED"/>
    <w:rsid w:val="004C58AC"/>
    <w:rsid w:val="004C5AE3"/>
    <w:rsid w:val="004C5C61"/>
    <w:rsid w:val="004C5E87"/>
    <w:rsid w:val="004C5EC7"/>
    <w:rsid w:val="004C5EF0"/>
    <w:rsid w:val="004C62C8"/>
    <w:rsid w:val="004C6360"/>
    <w:rsid w:val="004C63D6"/>
    <w:rsid w:val="004C660B"/>
    <w:rsid w:val="004C6627"/>
    <w:rsid w:val="004C6834"/>
    <w:rsid w:val="004C6915"/>
    <w:rsid w:val="004C6B28"/>
    <w:rsid w:val="004C6D25"/>
    <w:rsid w:val="004C6FCC"/>
    <w:rsid w:val="004C718C"/>
    <w:rsid w:val="004C71E0"/>
    <w:rsid w:val="004C730E"/>
    <w:rsid w:val="004C7739"/>
    <w:rsid w:val="004C7BDF"/>
    <w:rsid w:val="004D0000"/>
    <w:rsid w:val="004D001B"/>
    <w:rsid w:val="004D0200"/>
    <w:rsid w:val="004D0617"/>
    <w:rsid w:val="004D09BD"/>
    <w:rsid w:val="004D0C94"/>
    <w:rsid w:val="004D0E42"/>
    <w:rsid w:val="004D0E5D"/>
    <w:rsid w:val="004D135B"/>
    <w:rsid w:val="004D171F"/>
    <w:rsid w:val="004D18F1"/>
    <w:rsid w:val="004D1916"/>
    <w:rsid w:val="004D1A33"/>
    <w:rsid w:val="004D1D64"/>
    <w:rsid w:val="004D2474"/>
    <w:rsid w:val="004D24F2"/>
    <w:rsid w:val="004D2577"/>
    <w:rsid w:val="004D27C4"/>
    <w:rsid w:val="004D299B"/>
    <w:rsid w:val="004D29A0"/>
    <w:rsid w:val="004D2E1A"/>
    <w:rsid w:val="004D2E57"/>
    <w:rsid w:val="004D3179"/>
    <w:rsid w:val="004D3251"/>
    <w:rsid w:val="004D3598"/>
    <w:rsid w:val="004D363A"/>
    <w:rsid w:val="004D38AA"/>
    <w:rsid w:val="004D3BDD"/>
    <w:rsid w:val="004D3CAE"/>
    <w:rsid w:val="004D3E75"/>
    <w:rsid w:val="004D4003"/>
    <w:rsid w:val="004D42AE"/>
    <w:rsid w:val="004D44B1"/>
    <w:rsid w:val="004D470C"/>
    <w:rsid w:val="004D47C9"/>
    <w:rsid w:val="004D4968"/>
    <w:rsid w:val="004D4977"/>
    <w:rsid w:val="004D4A8A"/>
    <w:rsid w:val="004D4BEA"/>
    <w:rsid w:val="004D4F1F"/>
    <w:rsid w:val="004D4F91"/>
    <w:rsid w:val="004D50CC"/>
    <w:rsid w:val="004D56FE"/>
    <w:rsid w:val="004D58D1"/>
    <w:rsid w:val="004D5989"/>
    <w:rsid w:val="004D5F02"/>
    <w:rsid w:val="004D5FD6"/>
    <w:rsid w:val="004D67E5"/>
    <w:rsid w:val="004D68C0"/>
    <w:rsid w:val="004D6A54"/>
    <w:rsid w:val="004D710C"/>
    <w:rsid w:val="004D72C6"/>
    <w:rsid w:val="004D730A"/>
    <w:rsid w:val="004D7448"/>
    <w:rsid w:val="004D7597"/>
    <w:rsid w:val="004D7872"/>
    <w:rsid w:val="004D7CAC"/>
    <w:rsid w:val="004D7E1E"/>
    <w:rsid w:val="004E0033"/>
    <w:rsid w:val="004E013E"/>
    <w:rsid w:val="004E03BE"/>
    <w:rsid w:val="004E09DF"/>
    <w:rsid w:val="004E0CD0"/>
    <w:rsid w:val="004E1260"/>
    <w:rsid w:val="004E1597"/>
    <w:rsid w:val="004E1C18"/>
    <w:rsid w:val="004E1CBB"/>
    <w:rsid w:val="004E1D07"/>
    <w:rsid w:val="004E1D4C"/>
    <w:rsid w:val="004E1F73"/>
    <w:rsid w:val="004E209D"/>
    <w:rsid w:val="004E215E"/>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429"/>
    <w:rsid w:val="004E4668"/>
    <w:rsid w:val="004E471C"/>
    <w:rsid w:val="004E494A"/>
    <w:rsid w:val="004E4E24"/>
    <w:rsid w:val="004E53AE"/>
    <w:rsid w:val="004E5449"/>
    <w:rsid w:val="004E563C"/>
    <w:rsid w:val="004E58DD"/>
    <w:rsid w:val="004E5C61"/>
    <w:rsid w:val="004E5FB5"/>
    <w:rsid w:val="004E601D"/>
    <w:rsid w:val="004E6158"/>
    <w:rsid w:val="004E6184"/>
    <w:rsid w:val="004E63C9"/>
    <w:rsid w:val="004E6401"/>
    <w:rsid w:val="004E6651"/>
    <w:rsid w:val="004E6CEA"/>
    <w:rsid w:val="004E6D2C"/>
    <w:rsid w:val="004E6EE6"/>
    <w:rsid w:val="004E6F4A"/>
    <w:rsid w:val="004E6F4C"/>
    <w:rsid w:val="004E7339"/>
    <w:rsid w:val="004E7523"/>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724"/>
    <w:rsid w:val="004F1A00"/>
    <w:rsid w:val="004F1AD1"/>
    <w:rsid w:val="004F1D32"/>
    <w:rsid w:val="004F21D7"/>
    <w:rsid w:val="004F22F7"/>
    <w:rsid w:val="004F2826"/>
    <w:rsid w:val="004F2AA6"/>
    <w:rsid w:val="004F2B9C"/>
    <w:rsid w:val="004F2CCE"/>
    <w:rsid w:val="004F2D1C"/>
    <w:rsid w:val="004F2D47"/>
    <w:rsid w:val="004F33A9"/>
    <w:rsid w:val="004F359A"/>
    <w:rsid w:val="004F3CEA"/>
    <w:rsid w:val="004F3CEC"/>
    <w:rsid w:val="004F3DD1"/>
    <w:rsid w:val="004F4000"/>
    <w:rsid w:val="004F40F1"/>
    <w:rsid w:val="004F432E"/>
    <w:rsid w:val="004F454C"/>
    <w:rsid w:val="004F46D8"/>
    <w:rsid w:val="004F4760"/>
    <w:rsid w:val="004F4DAC"/>
    <w:rsid w:val="004F4E25"/>
    <w:rsid w:val="004F4E53"/>
    <w:rsid w:val="004F4EBA"/>
    <w:rsid w:val="004F58AB"/>
    <w:rsid w:val="004F63E2"/>
    <w:rsid w:val="004F66FA"/>
    <w:rsid w:val="004F67A9"/>
    <w:rsid w:val="004F6951"/>
    <w:rsid w:val="004F6AFE"/>
    <w:rsid w:val="004F6F17"/>
    <w:rsid w:val="004F6F20"/>
    <w:rsid w:val="004F6FEF"/>
    <w:rsid w:val="004F7373"/>
    <w:rsid w:val="004F73A5"/>
    <w:rsid w:val="004F73D3"/>
    <w:rsid w:val="004F76A6"/>
    <w:rsid w:val="004F78C3"/>
    <w:rsid w:val="004F7C51"/>
    <w:rsid w:val="004F7CE6"/>
    <w:rsid w:val="004F7DE0"/>
    <w:rsid w:val="004F7F1A"/>
    <w:rsid w:val="0050022C"/>
    <w:rsid w:val="0050031C"/>
    <w:rsid w:val="005004F4"/>
    <w:rsid w:val="005004F7"/>
    <w:rsid w:val="005006F4"/>
    <w:rsid w:val="00500798"/>
    <w:rsid w:val="005007E7"/>
    <w:rsid w:val="00500A59"/>
    <w:rsid w:val="00500BAD"/>
    <w:rsid w:val="00500BC2"/>
    <w:rsid w:val="00500D5B"/>
    <w:rsid w:val="00500DAA"/>
    <w:rsid w:val="005012BB"/>
    <w:rsid w:val="0050132F"/>
    <w:rsid w:val="00501723"/>
    <w:rsid w:val="0050192A"/>
    <w:rsid w:val="00501A8C"/>
    <w:rsid w:val="00501E25"/>
    <w:rsid w:val="00501F0D"/>
    <w:rsid w:val="00502320"/>
    <w:rsid w:val="0050253A"/>
    <w:rsid w:val="0050256A"/>
    <w:rsid w:val="0050292E"/>
    <w:rsid w:val="005029A2"/>
    <w:rsid w:val="00502FCA"/>
    <w:rsid w:val="0050318D"/>
    <w:rsid w:val="005033B7"/>
    <w:rsid w:val="0050358E"/>
    <w:rsid w:val="005035E7"/>
    <w:rsid w:val="005038A7"/>
    <w:rsid w:val="00503971"/>
    <w:rsid w:val="00503B71"/>
    <w:rsid w:val="00503C88"/>
    <w:rsid w:val="00503E69"/>
    <w:rsid w:val="00503EC2"/>
    <w:rsid w:val="00503FA1"/>
    <w:rsid w:val="00503FAD"/>
    <w:rsid w:val="005041B2"/>
    <w:rsid w:val="00504639"/>
    <w:rsid w:val="00505086"/>
    <w:rsid w:val="005050F8"/>
    <w:rsid w:val="005051D0"/>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317"/>
    <w:rsid w:val="005118DD"/>
    <w:rsid w:val="00511B42"/>
    <w:rsid w:val="00511E35"/>
    <w:rsid w:val="00511E67"/>
    <w:rsid w:val="00511FDC"/>
    <w:rsid w:val="0051217D"/>
    <w:rsid w:val="0051227E"/>
    <w:rsid w:val="00512313"/>
    <w:rsid w:val="005123BE"/>
    <w:rsid w:val="005124B0"/>
    <w:rsid w:val="00512747"/>
    <w:rsid w:val="00512F80"/>
    <w:rsid w:val="005131AA"/>
    <w:rsid w:val="005132AD"/>
    <w:rsid w:val="00513516"/>
    <w:rsid w:val="005138C6"/>
    <w:rsid w:val="005138DA"/>
    <w:rsid w:val="00513F8F"/>
    <w:rsid w:val="005143E2"/>
    <w:rsid w:val="00514455"/>
    <w:rsid w:val="005147E7"/>
    <w:rsid w:val="00514882"/>
    <w:rsid w:val="005148FE"/>
    <w:rsid w:val="005149A2"/>
    <w:rsid w:val="00514CEE"/>
    <w:rsid w:val="005150E4"/>
    <w:rsid w:val="00515907"/>
    <w:rsid w:val="00515E2B"/>
    <w:rsid w:val="00515FB5"/>
    <w:rsid w:val="005160BC"/>
    <w:rsid w:val="00516B96"/>
    <w:rsid w:val="00516D2A"/>
    <w:rsid w:val="00516EE8"/>
    <w:rsid w:val="00517186"/>
    <w:rsid w:val="005173A4"/>
    <w:rsid w:val="0051770E"/>
    <w:rsid w:val="00517D3B"/>
    <w:rsid w:val="00517D78"/>
    <w:rsid w:val="0052001B"/>
    <w:rsid w:val="005201D8"/>
    <w:rsid w:val="0052036D"/>
    <w:rsid w:val="0052055B"/>
    <w:rsid w:val="005205C8"/>
    <w:rsid w:val="005205D5"/>
    <w:rsid w:val="005207C4"/>
    <w:rsid w:val="00520D66"/>
    <w:rsid w:val="00521B8C"/>
    <w:rsid w:val="00521D65"/>
    <w:rsid w:val="00521D8B"/>
    <w:rsid w:val="00521F19"/>
    <w:rsid w:val="005221A4"/>
    <w:rsid w:val="005227EA"/>
    <w:rsid w:val="00523366"/>
    <w:rsid w:val="005237ED"/>
    <w:rsid w:val="00523A8F"/>
    <w:rsid w:val="00523DCA"/>
    <w:rsid w:val="00523E18"/>
    <w:rsid w:val="00523E2D"/>
    <w:rsid w:val="00523F32"/>
    <w:rsid w:val="00523F81"/>
    <w:rsid w:val="0052422C"/>
    <w:rsid w:val="00524458"/>
    <w:rsid w:val="005244D5"/>
    <w:rsid w:val="005245A9"/>
    <w:rsid w:val="005248C4"/>
    <w:rsid w:val="00524AD1"/>
    <w:rsid w:val="00524B77"/>
    <w:rsid w:val="00524D2A"/>
    <w:rsid w:val="00524E26"/>
    <w:rsid w:val="00524E6A"/>
    <w:rsid w:val="0052512C"/>
    <w:rsid w:val="005251DA"/>
    <w:rsid w:val="00525407"/>
    <w:rsid w:val="0052549D"/>
    <w:rsid w:val="0052599E"/>
    <w:rsid w:val="00525C48"/>
    <w:rsid w:val="00525E33"/>
    <w:rsid w:val="00525F16"/>
    <w:rsid w:val="00525F71"/>
    <w:rsid w:val="0052615B"/>
    <w:rsid w:val="00526270"/>
    <w:rsid w:val="0052694B"/>
    <w:rsid w:val="005269C2"/>
    <w:rsid w:val="00526C8A"/>
    <w:rsid w:val="00526D95"/>
    <w:rsid w:val="00526E75"/>
    <w:rsid w:val="00527251"/>
    <w:rsid w:val="005273CB"/>
    <w:rsid w:val="005273E8"/>
    <w:rsid w:val="00527489"/>
    <w:rsid w:val="00527570"/>
    <w:rsid w:val="00527E3B"/>
    <w:rsid w:val="0053012B"/>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591"/>
    <w:rsid w:val="0053463B"/>
    <w:rsid w:val="00534695"/>
    <w:rsid w:val="005347FB"/>
    <w:rsid w:val="005348FE"/>
    <w:rsid w:val="005349EB"/>
    <w:rsid w:val="00534AA6"/>
    <w:rsid w:val="00534C83"/>
    <w:rsid w:val="005354A1"/>
    <w:rsid w:val="00535590"/>
    <w:rsid w:val="0053577D"/>
    <w:rsid w:val="00535A27"/>
    <w:rsid w:val="00535B3F"/>
    <w:rsid w:val="00535BE9"/>
    <w:rsid w:val="00535C00"/>
    <w:rsid w:val="0053637E"/>
    <w:rsid w:val="00536752"/>
    <w:rsid w:val="005368EA"/>
    <w:rsid w:val="00536909"/>
    <w:rsid w:val="00536A43"/>
    <w:rsid w:val="00536AEE"/>
    <w:rsid w:val="00536E27"/>
    <w:rsid w:val="005376C3"/>
    <w:rsid w:val="00537AEF"/>
    <w:rsid w:val="00537BE9"/>
    <w:rsid w:val="00537E22"/>
    <w:rsid w:val="00540147"/>
    <w:rsid w:val="005405D3"/>
    <w:rsid w:val="00540DF4"/>
    <w:rsid w:val="00540E20"/>
    <w:rsid w:val="00540E86"/>
    <w:rsid w:val="00540EB6"/>
    <w:rsid w:val="00540F7E"/>
    <w:rsid w:val="00541096"/>
    <w:rsid w:val="00541676"/>
    <w:rsid w:val="005417A0"/>
    <w:rsid w:val="0054199D"/>
    <w:rsid w:val="00541BAD"/>
    <w:rsid w:val="00541E2B"/>
    <w:rsid w:val="005421CF"/>
    <w:rsid w:val="005424B2"/>
    <w:rsid w:val="005429E0"/>
    <w:rsid w:val="00542F16"/>
    <w:rsid w:val="00543639"/>
    <w:rsid w:val="005436D7"/>
    <w:rsid w:val="00543703"/>
    <w:rsid w:val="00543A66"/>
    <w:rsid w:val="00543A83"/>
    <w:rsid w:val="00543A8B"/>
    <w:rsid w:val="00543D19"/>
    <w:rsid w:val="00544220"/>
    <w:rsid w:val="005444D2"/>
    <w:rsid w:val="00544C33"/>
    <w:rsid w:val="00545073"/>
    <w:rsid w:val="0054556F"/>
    <w:rsid w:val="00545A3E"/>
    <w:rsid w:val="00545B4E"/>
    <w:rsid w:val="00545C3D"/>
    <w:rsid w:val="00545C7E"/>
    <w:rsid w:val="00545DA4"/>
    <w:rsid w:val="00545E6A"/>
    <w:rsid w:val="00546310"/>
    <w:rsid w:val="00546738"/>
    <w:rsid w:val="005467D6"/>
    <w:rsid w:val="00546922"/>
    <w:rsid w:val="00546942"/>
    <w:rsid w:val="00546A81"/>
    <w:rsid w:val="00547086"/>
    <w:rsid w:val="00547123"/>
    <w:rsid w:val="00547336"/>
    <w:rsid w:val="005474D5"/>
    <w:rsid w:val="00547CE3"/>
    <w:rsid w:val="00547D81"/>
    <w:rsid w:val="00550001"/>
    <w:rsid w:val="00550047"/>
    <w:rsid w:val="005504D9"/>
    <w:rsid w:val="00550C80"/>
    <w:rsid w:val="00550D6F"/>
    <w:rsid w:val="00550E4C"/>
    <w:rsid w:val="00550E94"/>
    <w:rsid w:val="005511B1"/>
    <w:rsid w:val="005515FA"/>
    <w:rsid w:val="0055183D"/>
    <w:rsid w:val="005519CC"/>
    <w:rsid w:val="00551E1E"/>
    <w:rsid w:val="00551E52"/>
    <w:rsid w:val="00552038"/>
    <w:rsid w:val="0055233E"/>
    <w:rsid w:val="00552569"/>
    <w:rsid w:val="005526F2"/>
    <w:rsid w:val="005527BC"/>
    <w:rsid w:val="00552FF4"/>
    <w:rsid w:val="0055320C"/>
    <w:rsid w:val="0055344D"/>
    <w:rsid w:val="00553C41"/>
    <w:rsid w:val="00553CED"/>
    <w:rsid w:val="00553DFF"/>
    <w:rsid w:val="00553EC2"/>
    <w:rsid w:val="0055410A"/>
    <w:rsid w:val="005543EE"/>
    <w:rsid w:val="0055473F"/>
    <w:rsid w:val="005547CB"/>
    <w:rsid w:val="00554DB6"/>
    <w:rsid w:val="00554DF7"/>
    <w:rsid w:val="005553FF"/>
    <w:rsid w:val="00555675"/>
    <w:rsid w:val="005556C7"/>
    <w:rsid w:val="00555713"/>
    <w:rsid w:val="00555772"/>
    <w:rsid w:val="00555948"/>
    <w:rsid w:val="00555C03"/>
    <w:rsid w:val="00555D6F"/>
    <w:rsid w:val="00555DC4"/>
    <w:rsid w:val="0055615F"/>
    <w:rsid w:val="005564A7"/>
    <w:rsid w:val="0055655A"/>
    <w:rsid w:val="00556680"/>
    <w:rsid w:val="005567AA"/>
    <w:rsid w:val="005567BF"/>
    <w:rsid w:val="005569D2"/>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7E8"/>
    <w:rsid w:val="00561932"/>
    <w:rsid w:val="00561A95"/>
    <w:rsid w:val="00561BF6"/>
    <w:rsid w:val="00561E4A"/>
    <w:rsid w:val="005620BE"/>
    <w:rsid w:val="005624FA"/>
    <w:rsid w:val="00562571"/>
    <w:rsid w:val="005625FE"/>
    <w:rsid w:val="00562CDC"/>
    <w:rsid w:val="005635C5"/>
    <w:rsid w:val="00563855"/>
    <w:rsid w:val="00563B3A"/>
    <w:rsid w:val="00563D83"/>
    <w:rsid w:val="00563FD2"/>
    <w:rsid w:val="00564333"/>
    <w:rsid w:val="0056434D"/>
    <w:rsid w:val="00564465"/>
    <w:rsid w:val="005646E6"/>
    <w:rsid w:val="00565086"/>
    <w:rsid w:val="005650BF"/>
    <w:rsid w:val="00565642"/>
    <w:rsid w:val="00565679"/>
    <w:rsid w:val="00565878"/>
    <w:rsid w:val="00565B4A"/>
    <w:rsid w:val="00565BEA"/>
    <w:rsid w:val="00565D4C"/>
    <w:rsid w:val="0056636D"/>
    <w:rsid w:val="005663E3"/>
    <w:rsid w:val="0056668C"/>
    <w:rsid w:val="005667B1"/>
    <w:rsid w:val="005669E3"/>
    <w:rsid w:val="00566A42"/>
    <w:rsid w:val="00566CBC"/>
    <w:rsid w:val="0056719E"/>
    <w:rsid w:val="00567548"/>
    <w:rsid w:val="005701C5"/>
    <w:rsid w:val="005701F8"/>
    <w:rsid w:val="005702B9"/>
    <w:rsid w:val="005703E3"/>
    <w:rsid w:val="0057054C"/>
    <w:rsid w:val="005706C1"/>
    <w:rsid w:val="00570825"/>
    <w:rsid w:val="005708C3"/>
    <w:rsid w:val="005708C6"/>
    <w:rsid w:val="00570C83"/>
    <w:rsid w:val="005710E3"/>
    <w:rsid w:val="00571115"/>
    <w:rsid w:val="0057128C"/>
    <w:rsid w:val="00571358"/>
    <w:rsid w:val="00571382"/>
    <w:rsid w:val="0057151E"/>
    <w:rsid w:val="005717F6"/>
    <w:rsid w:val="00571A21"/>
    <w:rsid w:val="00571B3E"/>
    <w:rsid w:val="00571C08"/>
    <w:rsid w:val="00572370"/>
    <w:rsid w:val="005723C0"/>
    <w:rsid w:val="00572557"/>
    <w:rsid w:val="00572583"/>
    <w:rsid w:val="00572643"/>
    <w:rsid w:val="00572AAF"/>
    <w:rsid w:val="00572B43"/>
    <w:rsid w:val="00572E58"/>
    <w:rsid w:val="00572EA4"/>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E27"/>
    <w:rsid w:val="00575EC1"/>
    <w:rsid w:val="00576050"/>
    <w:rsid w:val="00576583"/>
    <w:rsid w:val="0057681E"/>
    <w:rsid w:val="00576A37"/>
    <w:rsid w:val="00576AC6"/>
    <w:rsid w:val="00576DD6"/>
    <w:rsid w:val="00576F31"/>
    <w:rsid w:val="00576FC7"/>
    <w:rsid w:val="00577368"/>
    <w:rsid w:val="005777AC"/>
    <w:rsid w:val="0057784B"/>
    <w:rsid w:val="00577BE4"/>
    <w:rsid w:val="00577E58"/>
    <w:rsid w:val="00577EB4"/>
    <w:rsid w:val="00577F3D"/>
    <w:rsid w:val="00580282"/>
    <w:rsid w:val="005809EB"/>
    <w:rsid w:val="00580DF0"/>
    <w:rsid w:val="00580E45"/>
    <w:rsid w:val="005815D2"/>
    <w:rsid w:val="0058161E"/>
    <w:rsid w:val="005818D4"/>
    <w:rsid w:val="005819D7"/>
    <w:rsid w:val="00581ED3"/>
    <w:rsid w:val="00581F00"/>
    <w:rsid w:val="00581F40"/>
    <w:rsid w:val="005829CC"/>
    <w:rsid w:val="005829F1"/>
    <w:rsid w:val="00582E3D"/>
    <w:rsid w:val="00583147"/>
    <w:rsid w:val="005836D0"/>
    <w:rsid w:val="00583B29"/>
    <w:rsid w:val="00583C6C"/>
    <w:rsid w:val="00583E78"/>
    <w:rsid w:val="00584026"/>
    <w:rsid w:val="00584496"/>
    <w:rsid w:val="00584680"/>
    <w:rsid w:val="0058476B"/>
    <w:rsid w:val="005847E0"/>
    <w:rsid w:val="00584920"/>
    <w:rsid w:val="00584CBD"/>
    <w:rsid w:val="00584F8D"/>
    <w:rsid w:val="0058523A"/>
    <w:rsid w:val="00585467"/>
    <w:rsid w:val="0058581C"/>
    <w:rsid w:val="00585932"/>
    <w:rsid w:val="005859D4"/>
    <w:rsid w:val="00585A7B"/>
    <w:rsid w:val="00585C3A"/>
    <w:rsid w:val="00585C60"/>
    <w:rsid w:val="0058628A"/>
    <w:rsid w:val="005863AF"/>
    <w:rsid w:val="005864EC"/>
    <w:rsid w:val="00586897"/>
    <w:rsid w:val="00586DEA"/>
    <w:rsid w:val="00587117"/>
    <w:rsid w:val="0058759B"/>
    <w:rsid w:val="00587649"/>
    <w:rsid w:val="0058764D"/>
    <w:rsid w:val="0058793E"/>
    <w:rsid w:val="00587BB5"/>
    <w:rsid w:val="00590149"/>
    <w:rsid w:val="00590203"/>
    <w:rsid w:val="00590BF6"/>
    <w:rsid w:val="00591129"/>
    <w:rsid w:val="005911FA"/>
    <w:rsid w:val="005912D2"/>
    <w:rsid w:val="00591626"/>
    <w:rsid w:val="00591777"/>
    <w:rsid w:val="00591B9C"/>
    <w:rsid w:val="00591E92"/>
    <w:rsid w:val="00592160"/>
    <w:rsid w:val="005923C9"/>
    <w:rsid w:val="0059243D"/>
    <w:rsid w:val="0059244E"/>
    <w:rsid w:val="0059248C"/>
    <w:rsid w:val="0059284F"/>
    <w:rsid w:val="00592DC3"/>
    <w:rsid w:val="00592FCE"/>
    <w:rsid w:val="00593396"/>
    <w:rsid w:val="00593397"/>
    <w:rsid w:val="00593A27"/>
    <w:rsid w:val="00593F19"/>
    <w:rsid w:val="00594131"/>
    <w:rsid w:val="005941F3"/>
    <w:rsid w:val="005943C6"/>
    <w:rsid w:val="0059441D"/>
    <w:rsid w:val="005946BD"/>
    <w:rsid w:val="00594A60"/>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96E"/>
    <w:rsid w:val="005A1D03"/>
    <w:rsid w:val="005A1F4A"/>
    <w:rsid w:val="005A2134"/>
    <w:rsid w:val="005A2174"/>
    <w:rsid w:val="005A2229"/>
    <w:rsid w:val="005A250D"/>
    <w:rsid w:val="005A28A2"/>
    <w:rsid w:val="005A2BB3"/>
    <w:rsid w:val="005A320D"/>
    <w:rsid w:val="005A3231"/>
    <w:rsid w:val="005A36E3"/>
    <w:rsid w:val="005A3A31"/>
    <w:rsid w:val="005A3A50"/>
    <w:rsid w:val="005A3AF1"/>
    <w:rsid w:val="005A3B1E"/>
    <w:rsid w:val="005A40D5"/>
    <w:rsid w:val="005A417B"/>
    <w:rsid w:val="005A438E"/>
    <w:rsid w:val="005A4458"/>
    <w:rsid w:val="005A45F9"/>
    <w:rsid w:val="005A4631"/>
    <w:rsid w:val="005A4962"/>
    <w:rsid w:val="005A4999"/>
    <w:rsid w:val="005A4E38"/>
    <w:rsid w:val="005A5040"/>
    <w:rsid w:val="005A50CE"/>
    <w:rsid w:val="005A50E1"/>
    <w:rsid w:val="005A56CE"/>
    <w:rsid w:val="005A588D"/>
    <w:rsid w:val="005A593C"/>
    <w:rsid w:val="005A59CF"/>
    <w:rsid w:val="005A6413"/>
    <w:rsid w:val="005A6674"/>
    <w:rsid w:val="005A6A3A"/>
    <w:rsid w:val="005A6FA1"/>
    <w:rsid w:val="005A70E5"/>
    <w:rsid w:val="005A7DA6"/>
    <w:rsid w:val="005A7F72"/>
    <w:rsid w:val="005B00F1"/>
    <w:rsid w:val="005B02E3"/>
    <w:rsid w:val="005B034D"/>
    <w:rsid w:val="005B0460"/>
    <w:rsid w:val="005B0604"/>
    <w:rsid w:val="005B0AD3"/>
    <w:rsid w:val="005B0D3E"/>
    <w:rsid w:val="005B1164"/>
    <w:rsid w:val="005B2243"/>
    <w:rsid w:val="005B2D4D"/>
    <w:rsid w:val="005B2D61"/>
    <w:rsid w:val="005B2EB8"/>
    <w:rsid w:val="005B2F08"/>
    <w:rsid w:val="005B306B"/>
    <w:rsid w:val="005B355C"/>
    <w:rsid w:val="005B3C58"/>
    <w:rsid w:val="005B3C7C"/>
    <w:rsid w:val="005B46B4"/>
    <w:rsid w:val="005B4911"/>
    <w:rsid w:val="005B49D4"/>
    <w:rsid w:val="005B4C5C"/>
    <w:rsid w:val="005B4E3D"/>
    <w:rsid w:val="005B4E83"/>
    <w:rsid w:val="005B541A"/>
    <w:rsid w:val="005B5425"/>
    <w:rsid w:val="005B54FE"/>
    <w:rsid w:val="005B57A2"/>
    <w:rsid w:val="005B5A55"/>
    <w:rsid w:val="005B5D1D"/>
    <w:rsid w:val="005B6397"/>
    <w:rsid w:val="005B6BA8"/>
    <w:rsid w:val="005B6C73"/>
    <w:rsid w:val="005B6FAE"/>
    <w:rsid w:val="005B703E"/>
    <w:rsid w:val="005B70E8"/>
    <w:rsid w:val="005B7824"/>
    <w:rsid w:val="005B7920"/>
    <w:rsid w:val="005B7BC8"/>
    <w:rsid w:val="005C01F6"/>
    <w:rsid w:val="005C0625"/>
    <w:rsid w:val="005C0904"/>
    <w:rsid w:val="005C09BF"/>
    <w:rsid w:val="005C09D8"/>
    <w:rsid w:val="005C0D61"/>
    <w:rsid w:val="005C0DDE"/>
    <w:rsid w:val="005C11DA"/>
    <w:rsid w:val="005C1225"/>
    <w:rsid w:val="005C132F"/>
    <w:rsid w:val="005C1752"/>
    <w:rsid w:val="005C1894"/>
    <w:rsid w:val="005C1942"/>
    <w:rsid w:val="005C2144"/>
    <w:rsid w:val="005C3016"/>
    <w:rsid w:val="005C301F"/>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764"/>
    <w:rsid w:val="005D495D"/>
    <w:rsid w:val="005D4BB8"/>
    <w:rsid w:val="005D4F63"/>
    <w:rsid w:val="005D509E"/>
    <w:rsid w:val="005D5499"/>
    <w:rsid w:val="005D56E9"/>
    <w:rsid w:val="005D576B"/>
    <w:rsid w:val="005D594D"/>
    <w:rsid w:val="005D5E46"/>
    <w:rsid w:val="005D6057"/>
    <w:rsid w:val="005D609E"/>
    <w:rsid w:val="005D610E"/>
    <w:rsid w:val="005D6432"/>
    <w:rsid w:val="005D64A5"/>
    <w:rsid w:val="005D6929"/>
    <w:rsid w:val="005D6A21"/>
    <w:rsid w:val="005D6B30"/>
    <w:rsid w:val="005D6BBD"/>
    <w:rsid w:val="005D6E1C"/>
    <w:rsid w:val="005D71D4"/>
    <w:rsid w:val="005D75A3"/>
    <w:rsid w:val="005D7741"/>
    <w:rsid w:val="005D77D6"/>
    <w:rsid w:val="005D7E04"/>
    <w:rsid w:val="005D7E08"/>
    <w:rsid w:val="005E0082"/>
    <w:rsid w:val="005E0128"/>
    <w:rsid w:val="005E02D6"/>
    <w:rsid w:val="005E0A59"/>
    <w:rsid w:val="005E0CE3"/>
    <w:rsid w:val="005E0F0E"/>
    <w:rsid w:val="005E0FAE"/>
    <w:rsid w:val="005E11F9"/>
    <w:rsid w:val="005E1385"/>
    <w:rsid w:val="005E1393"/>
    <w:rsid w:val="005E1A58"/>
    <w:rsid w:val="005E1A81"/>
    <w:rsid w:val="005E1C06"/>
    <w:rsid w:val="005E1D4D"/>
    <w:rsid w:val="005E1EC3"/>
    <w:rsid w:val="005E1EF5"/>
    <w:rsid w:val="005E2E2C"/>
    <w:rsid w:val="005E2FA0"/>
    <w:rsid w:val="005E308C"/>
    <w:rsid w:val="005E3245"/>
    <w:rsid w:val="005E33B4"/>
    <w:rsid w:val="005E35FD"/>
    <w:rsid w:val="005E383F"/>
    <w:rsid w:val="005E38B8"/>
    <w:rsid w:val="005E3ABA"/>
    <w:rsid w:val="005E4653"/>
    <w:rsid w:val="005E47AA"/>
    <w:rsid w:val="005E47AE"/>
    <w:rsid w:val="005E48F7"/>
    <w:rsid w:val="005E4D4F"/>
    <w:rsid w:val="005E4F80"/>
    <w:rsid w:val="005E4FBD"/>
    <w:rsid w:val="005E4FDB"/>
    <w:rsid w:val="005E5004"/>
    <w:rsid w:val="005E5009"/>
    <w:rsid w:val="005E5518"/>
    <w:rsid w:val="005E5563"/>
    <w:rsid w:val="005E57D7"/>
    <w:rsid w:val="005E580A"/>
    <w:rsid w:val="005E5896"/>
    <w:rsid w:val="005E604D"/>
    <w:rsid w:val="005E630F"/>
    <w:rsid w:val="005E66F1"/>
    <w:rsid w:val="005E6851"/>
    <w:rsid w:val="005E6888"/>
    <w:rsid w:val="005E6AFB"/>
    <w:rsid w:val="005E7567"/>
    <w:rsid w:val="005E7698"/>
    <w:rsid w:val="005E76F5"/>
    <w:rsid w:val="005E7C06"/>
    <w:rsid w:val="005E7C7B"/>
    <w:rsid w:val="005F007E"/>
    <w:rsid w:val="005F031E"/>
    <w:rsid w:val="005F0B4C"/>
    <w:rsid w:val="005F0B53"/>
    <w:rsid w:val="005F0C46"/>
    <w:rsid w:val="005F15BA"/>
    <w:rsid w:val="005F1A27"/>
    <w:rsid w:val="005F1D0B"/>
    <w:rsid w:val="005F1D21"/>
    <w:rsid w:val="005F1E42"/>
    <w:rsid w:val="005F1FE4"/>
    <w:rsid w:val="005F2CD8"/>
    <w:rsid w:val="005F2E49"/>
    <w:rsid w:val="005F327D"/>
    <w:rsid w:val="005F369B"/>
    <w:rsid w:val="005F38E7"/>
    <w:rsid w:val="005F3C5D"/>
    <w:rsid w:val="005F3CB3"/>
    <w:rsid w:val="005F3F5B"/>
    <w:rsid w:val="005F3F7F"/>
    <w:rsid w:val="005F3FC6"/>
    <w:rsid w:val="005F401B"/>
    <w:rsid w:val="005F40E5"/>
    <w:rsid w:val="005F42BA"/>
    <w:rsid w:val="005F4364"/>
    <w:rsid w:val="005F46D9"/>
    <w:rsid w:val="005F4728"/>
    <w:rsid w:val="005F4916"/>
    <w:rsid w:val="005F4950"/>
    <w:rsid w:val="005F4992"/>
    <w:rsid w:val="005F509E"/>
    <w:rsid w:val="005F51DA"/>
    <w:rsid w:val="005F5239"/>
    <w:rsid w:val="005F54B0"/>
    <w:rsid w:val="005F6134"/>
    <w:rsid w:val="005F652E"/>
    <w:rsid w:val="005F660A"/>
    <w:rsid w:val="005F6697"/>
    <w:rsid w:val="005F6B43"/>
    <w:rsid w:val="005F6C11"/>
    <w:rsid w:val="005F6C51"/>
    <w:rsid w:val="005F6F9C"/>
    <w:rsid w:val="005F6FFC"/>
    <w:rsid w:val="005F7504"/>
    <w:rsid w:val="005F78AC"/>
    <w:rsid w:val="005F7D7E"/>
    <w:rsid w:val="005F7F11"/>
    <w:rsid w:val="006004DE"/>
    <w:rsid w:val="00600773"/>
    <w:rsid w:val="006008BE"/>
    <w:rsid w:val="0060090C"/>
    <w:rsid w:val="00601072"/>
    <w:rsid w:val="0060144E"/>
    <w:rsid w:val="00601754"/>
    <w:rsid w:val="006019DB"/>
    <w:rsid w:val="00601C1D"/>
    <w:rsid w:val="00601D4D"/>
    <w:rsid w:val="00601E39"/>
    <w:rsid w:val="00601E74"/>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16C"/>
    <w:rsid w:val="006043D7"/>
    <w:rsid w:val="00604594"/>
    <w:rsid w:val="00604708"/>
    <w:rsid w:val="0060482F"/>
    <w:rsid w:val="00604AAE"/>
    <w:rsid w:val="00604CFF"/>
    <w:rsid w:val="00604DAF"/>
    <w:rsid w:val="00604F9E"/>
    <w:rsid w:val="00605108"/>
    <w:rsid w:val="00605207"/>
    <w:rsid w:val="00605399"/>
    <w:rsid w:val="006053B9"/>
    <w:rsid w:val="006054EE"/>
    <w:rsid w:val="0060591D"/>
    <w:rsid w:val="006059EC"/>
    <w:rsid w:val="00605B5D"/>
    <w:rsid w:val="00605B98"/>
    <w:rsid w:val="006060CC"/>
    <w:rsid w:val="00607039"/>
    <w:rsid w:val="006072DA"/>
    <w:rsid w:val="0060731A"/>
    <w:rsid w:val="006074B1"/>
    <w:rsid w:val="006079D8"/>
    <w:rsid w:val="00607ADE"/>
    <w:rsid w:val="00607E68"/>
    <w:rsid w:val="006100EB"/>
    <w:rsid w:val="006101AC"/>
    <w:rsid w:val="006102C6"/>
    <w:rsid w:val="006103F0"/>
    <w:rsid w:val="0061047C"/>
    <w:rsid w:val="00610848"/>
    <w:rsid w:val="00610F04"/>
    <w:rsid w:val="00610F76"/>
    <w:rsid w:val="00611034"/>
    <w:rsid w:val="006113A9"/>
    <w:rsid w:val="00611941"/>
    <w:rsid w:val="00611E26"/>
    <w:rsid w:val="00611F39"/>
    <w:rsid w:val="006120CB"/>
    <w:rsid w:val="006126E9"/>
    <w:rsid w:val="006128B4"/>
    <w:rsid w:val="00612AA3"/>
    <w:rsid w:val="00612C73"/>
    <w:rsid w:val="00612D12"/>
    <w:rsid w:val="00613036"/>
    <w:rsid w:val="00613058"/>
    <w:rsid w:val="006134CE"/>
    <w:rsid w:val="006136A4"/>
    <w:rsid w:val="006138D8"/>
    <w:rsid w:val="00613B4A"/>
    <w:rsid w:val="00613EF7"/>
    <w:rsid w:val="00614064"/>
    <w:rsid w:val="006141D8"/>
    <w:rsid w:val="00614263"/>
    <w:rsid w:val="00614CB4"/>
    <w:rsid w:val="00614D1E"/>
    <w:rsid w:val="0061524B"/>
    <w:rsid w:val="0061565F"/>
    <w:rsid w:val="00615BDB"/>
    <w:rsid w:val="006162DC"/>
    <w:rsid w:val="00616449"/>
    <w:rsid w:val="00616885"/>
    <w:rsid w:val="00616EFE"/>
    <w:rsid w:val="0061717F"/>
    <w:rsid w:val="006171DC"/>
    <w:rsid w:val="00617369"/>
    <w:rsid w:val="006175CF"/>
    <w:rsid w:val="006178F7"/>
    <w:rsid w:val="00617925"/>
    <w:rsid w:val="00617A26"/>
    <w:rsid w:val="00617D8E"/>
    <w:rsid w:val="00620172"/>
    <w:rsid w:val="006201A2"/>
    <w:rsid w:val="00620254"/>
    <w:rsid w:val="006203A9"/>
    <w:rsid w:val="006204D8"/>
    <w:rsid w:val="006205D1"/>
    <w:rsid w:val="00620686"/>
    <w:rsid w:val="00620689"/>
    <w:rsid w:val="006206D7"/>
    <w:rsid w:val="006209E8"/>
    <w:rsid w:val="00620C99"/>
    <w:rsid w:val="00621626"/>
    <w:rsid w:val="006218D3"/>
    <w:rsid w:val="00621B6A"/>
    <w:rsid w:val="00621C0B"/>
    <w:rsid w:val="00621C72"/>
    <w:rsid w:val="00621CAD"/>
    <w:rsid w:val="0062248D"/>
    <w:rsid w:val="0062286B"/>
    <w:rsid w:val="00622BDB"/>
    <w:rsid w:val="00622DE5"/>
    <w:rsid w:val="006233DF"/>
    <w:rsid w:val="00623427"/>
    <w:rsid w:val="00623AD1"/>
    <w:rsid w:val="00623EF3"/>
    <w:rsid w:val="0062424C"/>
    <w:rsid w:val="0062427E"/>
    <w:rsid w:val="00624521"/>
    <w:rsid w:val="00624ACA"/>
    <w:rsid w:val="00624AFA"/>
    <w:rsid w:val="00624C6E"/>
    <w:rsid w:val="00624FB3"/>
    <w:rsid w:val="006250F7"/>
    <w:rsid w:val="006251FB"/>
    <w:rsid w:val="006253DA"/>
    <w:rsid w:val="00625B24"/>
    <w:rsid w:val="0062657C"/>
    <w:rsid w:val="00626B54"/>
    <w:rsid w:val="00626C25"/>
    <w:rsid w:val="00626E64"/>
    <w:rsid w:val="00626EFA"/>
    <w:rsid w:val="00627BA3"/>
    <w:rsid w:val="00627C39"/>
    <w:rsid w:val="00627E07"/>
    <w:rsid w:val="00627E44"/>
    <w:rsid w:val="00627F78"/>
    <w:rsid w:val="00630026"/>
    <w:rsid w:val="006300D7"/>
    <w:rsid w:val="00630593"/>
    <w:rsid w:val="00630B33"/>
    <w:rsid w:val="00631007"/>
    <w:rsid w:val="00631692"/>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D62"/>
    <w:rsid w:val="0063405E"/>
    <w:rsid w:val="00634077"/>
    <w:rsid w:val="006340CA"/>
    <w:rsid w:val="006341AD"/>
    <w:rsid w:val="006341D7"/>
    <w:rsid w:val="00634232"/>
    <w:rsid w:val="006347F5"/>
    <w:rsid w:val="00635099"/>
    <w:rsid w:val="00635339"/>
    <w:rsid w:val="00635EDA"/>
    <w:rsid w:val="00635EDC"/>
    <w:rsid w:val="00635F56"/>
    <w:rsid w:val="00636094"/>
    <w:rsid w:val="006361F1"/>
    <w:rsid w:val="006362F7"/>
    <w:rsid w:val="006364D5"/>
    <w:rsid w:val="0063654B"/>
    <w:rsid w:val="0063681F"/>
    <w:rsid w:val="00636A76"/>
    <w:rsid w:val="00636E75"/>
    <w:rsid w:val="006372C0"/>
    <w:rsid w:val="006373C7"/>
    <w:rsid w:val="0063745E"/>
    <w:rsid w:val="006374F0"/>
    <w:rsid w:val="006376E2"/>
    <w:rsid w:val="00637A6C"/>
    <w:rsid w:val="00637C24"/>
    <w:rsid w:val="00637E00"/>
    <w:rsid w:val="00637F57"/>
    <w:rsid w:val="006401C6"/>
    <w:rsid w:val="00640207"/>
    <w:rsid w:val="00640222"/>
    <w:rsid w:val="00640529"/>
    <w:rsid w:val="00640536"/>
    <w:rsid w:val="006409F3"/>
    <w:rsid w:val="00640B73"/>
    <w:rsid w:val="00640C91"/>
    <w:rsid w:val="00640DB1"/>
    <w:rsid w:val="00641061"/>
    <w:rsid w:val="006418A7"/>
    <w:rsid w:val="006419E1"/>
    <w:rsid w:val="006419ED"/>
    <w:rsid w:val="006423F1"/>
    <w:rsid w:val="006426BE"/>
    <w:rsid w:val="00642D10"/>
    <w:rsid w:val="006433B8"/>
    <w:rsid w:val="00643769"/>
    <w:rsid w:val="006437A9"/>
    <w:rsid w:val="00643973"/>
    <w:rsid w:val="0064411B"/>
    <w:rsid w:val="00644200"/>
    <w:rsid w:val="0064420D"/>
    <w:rsid w:val="0064428B"/>
    <w:rsid w:val="0064429C"/>
    <w:rsid w:val="00644511"/>
    <w:rsid w:val="0064486C"/>
    <w:rsid w:val="00644944"/>
    <w:rsid w:val="00644E60"/>
    <w:rsid w:val="00645327"/>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3BA8"/>
    <w:rsid w:val="00653DCE"/>
    <w:rsid w:val="0065403E"/>
    <w:rsid w:val="00654202"/>
    <w:rsid w:val="00654346"/>
    <w:rsid w:val="006544F6"/>
    <w:rsid w:val="00654A54"/>
    <w:rsid w:val="00654B42"/>
    <w:rsid w:val="00654C81"/>
    <w:rsid w:val="00654D84"/>
    <w:rsid w:val="00655070"/>
    <w:rsid w:val="00655223"/>
    <w:rsid w:val="00655395"/>
    <w:rsid w:val="006556C3"/>
    <w:rsid w:val="00655780"/>
    <w:rsid w:val="0065594D"/>
    <w:rsid w:val="00655E51"/>
    <w:rsid w:val="006561FF"/>
    <w:rsid w:val="006564A5"/>
    <w:rsid w:val="00656D6F"/>
    <w:rsid w:val="00657005"/>
    <w:rsid w:val="00657035"/>
    <w:rsid w:val="006572E1"/>
    <w:rsid w:val="00657497"/>
    <w:rsid w:val="006578D9"/>
    <w:rsid w:val="00657E7F"/>
    <w:rsid w:val="00657EC0"/>
    <w:rsid w:val="00657F67"/>
    <w:rsid w:val="006601F9"/>
    <w:rsid w:val="006602D1"/>
    <w:rsid w:val="006605DC"/>
    <w:rsid w:val="00660A1C"/>
    <w:rsid w:val="00660E95"/>
    <w:rsid w:val="00660E9E"/>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2E8"/>
    <w:rsid w:val="00663472"/>
    <w:rsid w:val="00663572"/>
    <w:rsid w:val="006635DC"/>
    <w:rsid w:val="006638D7"/>
    <w:rsid w:val="00663908"/>
    <w:rsid w:val="0066394E"/>
    <w:rsid w:val="00663E90"/>
    <w:rsid w:val="0066402E"/>
    <w:rsid w:val="00664121"/>
    <w:rsid w:val="006646B0"/>
    <w:rsid w:val="006646F4"/>
    <w:rsid w:val="00665229"/>
    <w:rsid w:val="00665316"/>
    <w:rsid w:val="0066544A"/>
    <w:rsid w:val="006654E8"/>
    <w:rsid w:val="0066551A"/>
    <w:rsid w:val="0066568F"/>
    <w:rsid w:val="0066586E"/>
    <w:rsid w:val="00665CCE"/>
    <w:rsid w:val="00666025"/>
    <w:rsid w:val="00667270"/>
    <w:rsid w:val="006672FC"/>
    <w:rsid w:val="006677FA"/>
    <w:rsid w:val="006677FF"/>
    <w:rsid w:val="00667A27"/>
    <w:rsid w:val="00667F81"/>
    <w:rsid w:val="006704BF"/>
    <w:rsid w:val="00670733"/>
    <w:rsid w:val="006708EC"/>
    <w:rsid w:val="00670AD6"/>
    <w:rsid w:val="00670B5C"/>
    <w:rsid w:val="00670EB7"/>
    <w:rsid w:val="00670ECD"/>
    <w:rsid w:val="00671C8F"/>
    <w:rsid w:val="00671EB4"/>
    <w:rsid w:val="0067222A"/>
    <w:rsid w:val="006722E6"/>
    <w:rsid w:val="00672575"/>
    <w:rsid w:val="00672966"/>
    <w:rsid w:val="0067299F"/>
    <w:rsid w:val="006729A2"/>
    <w:rsid w:val="006729D5"/>
    <w:rsid w:val="00672B94"/>
    <w:rsid w:val="00672E1A"/>
    <w:rsid w:val="00672F3F"/>
    <w:rsid w:val="00672F44"/>
    <w:rsid w:val="0067330E"/>
    <w:rsid w:val="00673410"/>
    <w:rsid w:val="006734DA"/>
    <w:rsid w:val="006735BC"/>
    <w:rsid w:val="00673783"/>
    <w:rsid w:val="006737DD"/>
    <w:rsid w:val="00673BDE"/>
    <w:rsid w:val="00673DFA"/>
    <w:rsid w:val="00673EB7"/>
    <w:rsid w:val="00673EFB"/>
    <w:rsid w:val="00673FBF"/>
    <w:rsid w:val="00674460"/>
    <w:rsid w:val="006746FF"/>
    <w:rsid w:val="00674DF0"/>
    <w:rsid w:val="00675032"/>
    <w:rsid w:val="0067517B"/>
    <w:rsid w:val="006755C0"/>
    <w:rsid w:val="00675652"/>
    <w:rsid w:val="006757DC"/>
    <w:rsid w:val="00675965"/>
    <w:rsid w:val="00675988"/>
    <w:rsid w:val="00675EBC"/>
    <w:rsid w:val="006763E2"/>
    <w:rsid w:val="006767B8"/>
    <w:rsid w:val="00677133"/>
    <w:rsid w:val="00677725"/>
    <w:rsid w:val="0068013A"/>
    <w:rsid w:val="00680A97"/>
    <w:rsid w:val="00680C70"/>
    <w:rsid w:val="00680F30"/>
    <w:rsid w:val="00680F81"/>
    <w:rsid w:val="0068102D"/>
    <w:rsid w:val="006819F6"/>
    <w:rsid w:val="00681A0A"/>
    <w:rsid w:val="00681FC9"/>
    <w:rsid w:val="00681FCB"/>
    <w:rsid w:val="0068226B"/>
    <w:rsid w:val="00682318"/>
    <w:rsid w:val="006824E8"/>
    <w:rsid w:val="00682756"/>
    <w:rsid w:val="00682A4A"/>
    <w:rsid w:val="00682B34"/>
    <w:rsid w:val="00682ED3"/>
    <w:rsid w:val="0068367C"/>
    <w:rsid w:val="00683903"/>
    <w:rsid w:val="00683D7F"/>
    <w:rsid w:val="00683EF3"/>
    <w:rsid w:val="00684258"/>
    <w:rsid w:val="00684B54"/>
    <w:rsid w:val="00684E18"/>
    <w:rsid w:val="006856B4"/>
    <w:rsid w:val="00685725"/>
    <w:rsid w:val="00685758"/>
    <w:rsid w:val="00685D3B"/>
    <w:rsid w:val="0068623E"/>
    <w:rsid w:val="00686366"/>
    <w:rsid w:val="0068653A"/>
    <w:rsid w:val="0068655C"/>
    <w:rsid w:val="0068673B"/>
    <w:rsid w:val="006868CB"/>
    <w:rsid w:val="0068721F"/>
    <w:rsid w:val="0068725C"/>
    <w:rsid w:val="00690078"/>
    <w:rsid w:val="0069088B"/>
    <w:rsid w:val="00690D12"/>
    <w:rsid w:val="00690E33"/>
    <w:rsid w:val="00690F0E"/>
    <w:rsid w:val="00691278"/>
    <w:rsid w:val="006915DC"/>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3077"/>
    <w:rsid w:val="00693295"/>
    <w:rsid w:val="006935FA"/>
    <w:rsid w:val="00693CA1"/>
    <w:rsid w:val="006943ED"/>
    <w:rsid w:val="0069447C"/>
    <w:rsid w:val="0069453A"/>
    <w:rsid w:val="006949AD"/>
    <w:rsid w:val="00694A09"/>
    <w:rsid w:val="006951FB"/>
    <w:rsid w:val="0069521B"/>
    <w:rsid w:val="00695685"/>
    <w:rsid w:val="006958A5"/>
    <w:rsid w:val="00695D50"/>
    <w:rsid w:val="00695D83"/>
    <w:rsid w:val="00695E95"/>
    <w:rsid w:val="00696244"/>
    <w:rsid w:val="00696798"/>
    <w:rsid w:val="006969D6"/>
    <w:rsid w:val="00696C33"/>
    <w:rsid w:val="0069750B"/>
    <w:rsid w:val="0069755C"/>
    <w:rsid w:val="006979DC"/>
    <w:rsid w:val="00697C2C"/>
    <w:rsid w:val="006A01FA"/>
    <w:rsid w:val="006A05EF"/>
    <w:rsid w:val="006A0942"/>
    <w:rsid w:val="006A11B2"/>
    <w:rsid w:val="006A1588"/>
    <w:rsid w:val="006A17EF"/>
    <w:rsid w:val="006A18CF"/>
    <w:rsid w:val="006A18DD"/>
    <w:rsid w:val="006A1B7F"/>
    <w:rsid w:val="006A1ECB"/>
    <w:rsid w:val="006A2245"/>
    <w:rsid w:val="006A2347"/>
    <w:rsid w:val="006A24B3"/>
    <w:rsid w:val="006A279B"/>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3AB"/>
    <w:rsid w:val="006A457C"/>
    <w:rsid w:val="006A4584"/>
    <w:rsid w:val="006A47FC"/>
    <w:rsid w:val="006A484F"/>
    <w:rsid w:val="006A49B5"/>
    <w:rsid w:val="006A5185"/>
    <w:rsid w:val="006A55C9"/>
    <w:rsid w:val="006A5A45"/>
    <w:rsid w:val="006A5C47"/>
    <w:rsid w:val="006A5CA3"/>
    <w:rsid w:val="006A5E0F"/>
    <w:rsid w:val="006A5E26"/>
    <w:rsid w:val="006A6497"/>
    <w:rsid w:val="006A6725"/>
    <w:rsid w:val="006A6B69"/>
    <w:rsid w:val="006A6CBB"/>
    <w:rsid w:val="006A7574"/>
    <w:rsid w:val="006A7604"/>
    <w:rsid w:val="006A7A2D"/>
    <w:rsid w:val="006A7BF2"/>
    <w:rsid w:val="006A7C40"/>
    <w:rsid w:val="006A7FDD"/>
    <w:rsid w:val="006B02B5"/>
    <w:rsid w:val="006B0489"/>
    <w:rsid w:val="006B0C66"/>
    <w:rsid w:val="006B0E14"/>
    <w:rsid w:val="006B10ED"/>
    <w:rsid w:val="006B122A"/>
    <w:rsid w:val="006B14F4"/>
    <w:rsid w:val="006B163E"/>
    <w:rsid w:val="006B166D"/>
    <w:rsid w:val="006B18AF"/>
    <w:rsid w:val="006B18B8"/>
    <w:rsid w:val="006B19B2"/>
    <w:rsid w:val="006B1DA2"/>
    <w:rsid w:val="006B1E7F"/>
    <w:rsid w:val="006B1F5F"/>
    <w:rsid w:val="006B1FA7"/>
    <w:rsid w:val="006B20F8"/>
    <w:rsid w:val="006B215A"/>
    <w:rsid w:val="006B21E9"/>
    <w:rsid w:val="006B242D"/>
    <w:rsid w:val="006B2638"/>
    <w:rsid w:val="006B2744"/>
    <w:rsid w:val="006B299F"/>
    <w:rsid w:val="006B2BD2"/>
    <w:rsid w:val="006B2DBC"/>
    <w:rsid w:val="006B3350"/>
    <w:rsid w:val="006B3604"/>
    <w:rsid w:val="006B3628"/>
    <w:rsid w:val="006B373A"/>
    <w:rsid w:val="006B393F"/>
    <w:rsid w:val="006B3C12"/>
    <w:rsid w:val="006B3E55"/>
    <w:rsid w:val="006B420B"/>
    <w:rsid w:val="006B4818"/>
    <w:rsid w:val="006B4A5F"/>
    <w:rsid w:val="006B4D4E"/>
    <w:rsid w:val="006B4D85"/>
    <w:rsid w:val="006B4E0D"/>
    <w:rsid w:val="006B5631"/>
    <w:rsid w:val="006B5CDC"/>
    <w:rsid w:val="006B5E42"/>
    <w:rsid w:val="006B60E2"/>
    <w:rsid w:val="006B6123"/>
    <w:rsid w:val="006B6AD0"/>
    <w:rsid w:val="006B6BA3"/>
    <w:rsid w:val="006B6BF0"/>
    <w:rsid w:val="006B6C95"/>
    <w:rsid w:val="006B6DA9"/>
    <w:rsid w:val="006B725C"/>
    <w:rsid w:val="006B7360"/>
    <w:rsid w:val="006B7864"/>
    <w:rsid w:val="006B789D"/>
    <w:rsid w:val="006B7B8D"/>
    <w:rsid w:val="006B7C05"/>
    <w:rsid w:val="006C03B2"/>
    <w:rsid w:val="006C040A"/>
    <w:rsid w:val="006C0485"/>
    <w:rsid w:val="006C097C"/>
    <w:rsid w:val="006C09DD"/>
    <w:rsid w:val="006C0A1A"/>
    <w:rsid w:val="006C105B"/>
    <w:rsid w:val="006C12D6"/>
    <w:rsid w:val="006C14E3"/>
    <w:rsid w:val="006C1B3F"/>
    <w:rsid w:val="006C20C0"/>
    <w:rsid w:val="006C2BD2"/>
    <w:rsid w:val="006C2D5B"/>
    <w:rsid w:val="006C2F89"/>
    <w:rsid w:val="006C375B"/>
    <w:rsid w:val="006C377A"/>
    <w:rsid w:val="006C3F40"/>
    <w:rsid w:val="006C40B9"/>
    <w:rsid w:val="006C44D3"/>
    <w:rsid w:val="006C45C1"/>
    <w:rsid w:val="006C4A33"/>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AB7"/>
    <w:rsid w:val="006C5C20"/>
    <w:rsid w:val="006C5C76"/>
    <w:rsid w:val="006C5EA0"/>
    <w:rsid w:val="006C5FF1"/>
    <w:rsid w:val="006C6287"/>
    <w:rsid w:val="006C677C"/>
    <w:rsid w:val="006C6853"/>
    <w:rsid w:val="006C6C28"/>
    <w:rsid w:val="006C6DE4"/>
    <w:rsid w:val="006C6E92"/>
    <w:rsid w:val="006C73CA"/>
    <w:rsid w:val="006C75C9"/>
    <w:rsid w:val="006C7A5D"/>
    <w:rsid w:val="006C7BD1"/>
    <w:rsid w:val="006C7F6D"/>
    <w:rsid w:val="006D00A7"/>
    <w:rsid w:val="006D0233"/>
    <w:rsid w:val="006D03CD"/>
    <w:rsid w:val="006D0A70"/>
    <w:rsid w:val="006D0AD9"/>
    <w:rsid w:val="006D0DED"/>
    <w:rsid w:val="006D0FC9"/>
    <w:rsid w:val="006D1277"/>
    <w:rsid w:val="006D12F7"/>
    <w:rsid w:val="006D1338"/>
    <w:rsid w:val="006D164F"/>
    <w:rsid w:val="006D19ED"/>
    <w:rsid w:val="006D1A23"/>
    <w:rsid w:val="006D1C91"/>
    <w:rsid w:val="006D1EE3"/>
    <w:rsid w:val="006D1F1A"/>
    <w:rsid w:val="006D21FF"/>
    <w:rsid w:val="006D2440"/>
    <w:rsid w:val="006D247B"/>
    <w:rsid w:val="006D2627"/>
    <w:rsid w:val="006D267C"/>
    <w:rsid w:val="006D2B27"/>
    <w:rsid w:val="006D31AF"/>
    <w:rsid w:val="006D31DD"/>
    <w:rsid w:val="006D36A3"/>
    <w:rsid w:val="006D3DC9"/>
    <w:rsid w:val="006D41F9"/>
    <w:rsid w:val="006D43AD"/>
    <w:rsid w:val="006D43BD"/>
    <w:rsid w:val="006D4570"/>
    <w:rsid w:val="006D492A"/>
    <w:rsid w:val="006D493C"/>
    <w:rsid w:val="006D4ED6"/>
    <w:rsid w:val="006D4F72"/>
    <w:rsid w:val="006D54D9"/>
    <w:rsid w:val="006D59BF"/>
    <w:rsid w:val="006D5A82"/>
    <w:rsid w:val="006D5AE7"/>
    <w:rsid w:val="006D5B2C"/>
    <w:rsid w:val="006D5EC2"/>
    <w:rsid w:val="006D5F74"/>
    <w:rsid w:val="006D5FEF"/>
    <w:rsid w:val="006D615D"/>
    <w:rsid w:val="006D6A4C"/>
    <w:rsid w:val="006D6D22"/>
    <w:rsid w:val="006D6DC8"/>
    <w:rsid w:val="006D7217"/>
    <w:rsid w:val="006D757D"/>
    <w:rsid w:val="006D7598"/>
    <w:rsid w:val="006D7800"/>
    <w:rsid w:val="006D78F7"/>
    <w:rsid w:val="006D7B93"/>
    <w:rsid w:val="006D7DAD"/>
    <w:rsid w:val="006E0B16"/>
    <w:rsid w:val="006E0E60"/>
    <w:rsid w:val="006E0ED0"/>
    <w:rsid w:val="006E1730"/>
    <w:rsid w:val="006E176F"/>
    <w:rsid w:val="006E1EAA"/>
    <w:rsid w:val="006E1EE9"/>
    <w:rsid w:val="006E22CC"/>
    <w:rsid w:val="006E260B"/>
    <w:rsid w:val="006E2AA6"/>
    <w:rsid w:val="006E357B"/>
    <w:rsid w:val="006E36C6"/>
    <w:rsid w:val="006E3D3A"/>
    <w:rsid w:val="006E3FA7"/>
    <w:rsid w:val="006E4469"/>
    <w:rsid w:val="006E44B9"/>
    <w:rsid w:val="006E459B"/>
    <w:rsid w:val="006E48B1"/>
    <w:rsid w:val="006E4EBD"/>
    <w:rsid w:val="006E4EC2"/>
    <w:rsid w:val="006E512D"/>
    <w:rsid w:val="006E5151"/>
    <w:rsid w:val="006E5369"/>
    <w:rsid w:val="006E54EC"/>
    <w:rsid w:val="006E554E"/>
    <w:rsid w:val="006E604E"/>
    <w:rsid w:val="006E6230"/>
    <w:rsid w:val="006E63EA"/>
    <w:rsid w:val="006E65ED"/>
    <w:rsid w:val="006E67B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DC5"/>
    <w:rsid w:val="006F0EB1"/>
    <w:rsid w:val="006F1008"/>
    <w:rsid w:val="006F14C7"/>
    <w:rsid w:val="006F18B5"/>
    <w:rsid w:val="006F1D86"/>
    <w:rsid w:val="006F1E3C"/>
    <w:rsid w:val="006F21E1"/>
    <w:rsid w:val="006F22CB"/>
    <w:rsid w:val="006F291E"/>
    <w:rsid w:val="006F2A50"/>
    <w:rsid w:val="006F2E21"/>
    <w:rsid w:val="006F3052"/>
    <w:rsid w:val="006F314D"/>
    <w:rsid w:val="006F3488"/>
    <w:rsid w:val="006F3738"/>
    <w:rsid w:val="006F3B01"/>
    <w:rsid w:val="006F3B87"/>
    <w:rsid w:val="006F3BDF"/>
    <w:rsid w:val="006F3CE6"/>
    <w:rsid w:val="006F3E20"/>
    <w:rsid w:val="006F3F79"/>
    <w:rsid w:val="006F4072"/>
    <w:rsid w:val="006F407D"/>
    <w:rsid w:val="006F4189"/>
    <w:rsid w:val="006F438C"/>
    <w:rsid w:val="006F454E"/>
    <w:rsid w:val="006F4862"/>
    <w:rsid w:val="006F4A19"/>
    <w:rsid w:val="006F4D51"/>
    <w:rsid w:val="006F557B"/>
    <w:rsid w:val="006F5B41"/>
    <w:rsid w:val="006F662F"/>
    <w:rsid w:val="006F6689"/>
    <w:rsid w:val="006F6740"/>
    <w:rsid w:val="006F697C"/>
    <w:rsid w:val="006F71E9"/>
    <w:rsid w:val="006F746D"/>
    <w:rsid w:val="006F77BD"/>
    <w:rsid w:val="006F7A92"/>
    <w:rsid w:val="006F7C53"/>
    <w:rsid w:val="006F7E42"/>
    <w:rsid w:val="006F7FDC"/>
    <w:rsid w:val="00700042"/>
    <w:rsid w:val="0070023A"/>
    <w:rsid w:val="007006B5"/>
    <w:rsid w:val="0070076D"/>
    <w:rsid w:val="00700E02"/>
    <w:rsid w:val="00700E2B"/>
    <w:rsid w:val="00701493"/>
    <w:rsid w:val="007017EA"/>
    <w:rsid w:val="0070181F"/>
    <w:rsid w:val="0070193E"/>
    <w:rsid w:val="00701B27"/>
    <w:rsid w:val="00701F28"/>
    <w:rsid w:val="007020CF"/>
    <w:rsid w:val="007023B2"/>
    <w:rsid w:val="0070282A"/>
    <w:rsid w:val="00702B7B"/>
    <w:rsid w:val="00702BFC"/>
    <w:rsid w:val="00702D9C"/>
    <w:rsid w:val="00702DFC"/>
    <w:rsid w:val="00702FA3"/>
    <w:rsid w:val="007034BC"/>
    <w:rsid w:val="007035BC"/>
    <w:rsid w:val="007035F6"/>
    <w:rsid w:val="007036E5"/>
    <w:rsid w:val="007038D5"/>
    <w:rsid w:val="00703920"/>
    <w:rsid w:val="00703E01"/>
    <w:rsid w:val="0070423D"/>
    <w:rsid w:val="00704439"/>
    <w:rsid w:val="007046B8"/>
    <w:rsid w:val="007047A7"/>
    <w:rsid w:val="0070488F"/>
    <w:rsid w:val="007048DD"/>
    <w:rsid w:val="00704A33"/>
    <w:rsid w:val="00704D69"/>
    <w:rsid w:val="00704DEB"/>
    <w:rsid w:val="007052F3"/>
    <w:rsid w:val="00705584"/>
    <w:rsid w:val="00705B80"/>
    <w:rsid w:val="00705D51"/>
    <w:rsid w:val="00705E96"/>
    <w:rsid w:val="00706513"/>
    <w:rsid w:val="00706DFB"/>
    <w:rsid w:val="00706E08"/>
    <w:rsid w:val="0070711F"/>
    <w:rsid w:val="0070743B"/>
    <w:rsid w:val="00707964"/>
    <w:rsid w:val="00707AE0"/>
    <w:rsid w:val="00707CFF"/>
    <w:rsid w:val="00707F80"/>
    <w:rsid w:val="00710027"/>
    <w:rsid w:val="007101EE"/>
    <w:rsid w:val="007107A4"/>
    <w:rsid w:val="00710994"/>
    <w:rsid w:val="007109CD"/>
    <w:rsid w:val="00710A3E"/>
    <w:rsid w:val="00710C95"/>
    <w:rsid w:val="00710D33"/>
    <w:rsid w:val="00710F21"/>
    <w:rsid w:val="007110FE"/>
    <w:rsid w:val="00711760"/>
    <w:rsid w:val="0071196B"/>
    <w:rsid w:val="00711A07"/>
    <w:rsid w:val="00711A0F"/>
    <w:rsid w:val="00711AE4"/>
    <w:rsid w:val="00711D10"/>
    <w:rsid w:val="00711D73"/>
    <w:rsid w:val="00711E0C"/>
    <w:rsid w:val="007120EE"/>
    <w:rsid w:val="00712309"/>
    <w:rsid w:val="00712A0F"/>
    <w:rsid w:val="00712C5A"/>
    <w:rsid w:val="00712FDB"/>
    <w:rsid w:val="0071374D"/>
    <w:rsid w:val="00713791"/>
    <w:rsid w:val="007138DC"/>
    <w:rsid w:val="00713B48"/>
    <w:rsid w:val="00713CA2"/>
    <w:rsid w:val="00713CF8"/>
    <w:rsid w:val="00713E1F"/>
    <w:rsid w:val="00713FFB"/>
    <w:rsid w:val="0071411A"/>
    <w:rsid w:val="00714312"/>
    <w:rsid w:val="00714722"/>
    <w:rsid w:val="00714C2E"/>
    <w:rsid w:val="00714D6A"/>
    <w:rsid w:val="00714E74"/>
    <w:rsid w:val="0071521A"/>
    <w:rsid w:val="007154AE"/>
    <w:rsid w:val="00715668"/>
    <w:rsid w:val="00715D28"/>
    <w:rsid w:val="00715F49"/>
    <w:rsid w:val="007162F2"/>
    <w:rsid w:val="007163BF"/>
    <w:rsid w:val="0071649C"/>
    <w:rsid w:val="00716C3F"/>
    <w:rsid w:val="00716F80"/>
    <w:rsid w:val="00716FB1"/>
    <w:rsid w:val="00716FC0"/>
    <w:rsid w:val="0071719A"/>
    <w:rsid w:val="00717267"/>
    <w:rsid w:val="007173CE"/>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CC1"/>
    <w:rsid w:val="00721E1D"/>
    <w:rsid w:val="007221F1"/>
    <w:rsid w:val="007222B5"/>
    <w:rsid w:val="00722310"/>
    <w:rsid w:val="00722318"/>
    <w:rsid w:val="00722B0A"/>
    <w:rsid w:val="00722B72"/>
    <w:rsid w:val="00722CE7"/>
    <w:rsid w:val="00722EE0"/>
    <w:rsid w:val="007230B7"/>
    <w:rsid w:val="007235D5"/>
    <w:rsid w:val="00723701"/>
    <w:rsid w:val="00723D13"/>
    <w:rsid w:val="00723EC3"/>
    <w:rsid w:val="00724426"/>
    <w:rsid w:val="00724BE0"/>
    <w:rsid w:val="00724CF8"/>
    <w:rsid w:val="00724EA2"/>
    <w:rsid w:val="00725068"/>
    <w:rsid w:val="007254A9"/>
    <w:rsid w:val="007254B1"/>
    <w:rsid w:val="0072560E"/>
    <w:rsid w:val="0072583E"/>
    <w:rsid w:val="00725866"/>
    <w:rsid w:val="007259B8"/>
    <w:rsid w:val="00725AEE"/>
    <w:rsid w:val="00725C00"/>
    <w:rsid w:val="00725C65"/>
    <w:rsid w:val="00725CB6"/>
    <w:rsid w:val="00725D75"/>
    <w:rsid w:val="0072602E"/>
    <w:rsid w:val="00726281"/>
    <w:rsid w:val="007263A3"/>
    <w:rsid w:val="0072665F"/>
    <w:rsid w:val="00726661"/>
    <w:rsid w:val="0072668D"/>
    <w:rsid w:val="007266F0"/>
    <w:rsid w:val="007269BC"/>
    <w:rsid w:val="00727E9F"/>
    <w:rsid w:val="00727EBC"/>
    <w:rsid w:val="00730302"/>
    <w:rsid w:val="0073033A"/>
    <w:rsid w:val="00730F53"/>
    <w:rsid w:val="00731032"/>
    <w:rsid w:val="007310CB"/>
    <w:rsid w:val="0073128B"/>
    <w:rsid w:val="0073171A"/>
    <w:rsid w:val="00731868"/>
    <w:rsid w:val="00731A41"/>
    <w:rsid w:val="00731A4C"/>
    <w:rsid w:val="00731CAD"/>
    <w:rsid w:val="00731D37"/>
    <w:rsid w:val="00731E4B"/>
    <w:rsid w:val="00731E9C"/>
    <w:rsid w:val="00732321"/>
    <w:rsid w:val="0073273F"/>
    <w:rsid w:val="00732AAE"/>
    <w:rsid w:val="00733315"/>
    <w:rsid w:val="00733560"/>
    <w:rsid w:val="00733858"/>
    <w:rsid w:val="00733A74"/>
    <w:rsid w:val="00733A80"/>
    <w:rsid w:val="00733AA9"/>
    <w:rsid w:val="00733AD7"/>
    <w:rsid w:val="00733B1F"/>
    <w:rsid w:val="00733E0C"/>
    <w:rsid w:val="00733F4E"/>
    <w:rsid w:val="0073497A"/>
    <w:rsid w:val="007352B1"/>
    <w:rsid w:val="007356D0"/>
    <w:rsid w:val="007357A9"/>
    <w:rsid w:val="0073637C"/>
    <w:rsid w:val="007365A7"/>
    <w:rsid w:val="00736801"/>
    <w:rsid w:val="00736BFE"/>
    <w:rsid w:val="00736D7B"/>
    <w:rsid w:val="007377ED"/>
    <w:rsid w:val="00737931"/>
    <w:rsid w:val="007379C8"/>
    <w:rsid w:val="00737A2C"/>
    <w:rsid w:val="00740128"/>
    <w:rsid w:val="00740698"/>
    <w:rsid w:val="007406C0"/>
    <w:rsid w:val="007409E8"/>
    <w:rsid w:val="00740AC1"/>
    <w:rsid w:val="00740CD3"/>
    <w:rsid w:val="00740EF3"/>
    <w:rsid w:val="00740FC4"/>
    <w:rsid w:val="0074108B"/>
    <w:rsid w:val="007419FC"/>
    <w:rsid w:val="007420C9"/>
    <w:rsid w:val="00742235"/>
    <w:rsid w:val="007422B2"/>
    <w:rsid w:val="00742332"/>
    <w:rsid w:val="007424F5"/>
    <w:rsid w:val="00742695"/>
    <w:rsid w:val="0074289C"/>
    <w:rsid w:val="007429AB"/>
    <w:rsid w:val="00742A51"/>
    <w:rsid w:val="00742BFB"/>
    <w:rsid w:val="00742D7E"/>
    <w:rsid w:val="00742EC0"/>
    <w:rsid w:val="0074336F"/>
    <w:rsid w:val="00743757"/>
    <w:rsid w:val="0074376B"/>
    <w:rsid w:val="00743867"/>
    <w:rsid w:val="00744055"/>
    <w:rsid w:val="00744456"/>
    <w:rsid w:val="007446E3"/>
    <w:rsid w:val="007447A8"/>
    <w:rsid w:val="00744E4D"/>
    <w:rsid w:val="00744FB1"/>
    <w:rsid w:val="00745052"/>
    <w:rsid w:val="0074523F"/>
    <w:rsid w:val="007453B9"/>
    <w:rsid w:val="0074576E"/>
    <w:rsid w:val="007457C3"/>
    <w:rsid w:val="007459EA"/>
    <w:rsid w:val="00745BA2"/>
    <w:rsid w:val="00745EBB"/>
    <w:rsid w:val="00746131"/>
    <w:rsid w:val="00746167"/>
    <w:rsid w:val="00746197"/>
    <w:rsid w:val="00746199"/>
    <w:rsid w:val="007462A9"/>
    <w:rsid w:val="0074644A"/>
    <w:rsid w:val="00746BD6"/>
    <w:rsid w:val="00746DF2"/>
    <w:rsid w:val="00747201"/>
    <w:rsid w:val="00747446"/>
    <w:rsid w:val="0074752A"/>
    <w:rsid w:val="0074769A"/>
    <w:rsid w:val="00747BD8"/>
    <w:rsid w:val="00747E09"/>
    <w:rsid w:val="00747F05"/>
    <w:rsid w:val="00747FE3"/>
    <w:rsid w:val="00750131"/>
    <w:rsid w:val="00750351"/>
    <w:rsid w:val="0075038A"/>
    <w:rsid w:val="0075055F"/>
    <w:rsid w:val="00750771"/>
    <w:rsid w:val="00750862"/>
    <w:rsid w:val="007509EE"/>
    <w:rsid w:val="007509F9"/>
    <w:rsid w:val="00750BF2"/>
    <w:rsid w:val="00750F1B"/>
    <w:rsid w:val="007515C8"/>
    <w:rsid w:val="007517D1"/>
    <w:rsid w:val="0075197E"/>
    <w:rsid w:val="00751F76"/>
    <w:rsid w:val="00752491"/>
    <w:rsid w:val="00752497"/>
    <w:rsid w:val="007525C0"/>
    <w:rsid w:val="007526B0"/>
    <w:rsid w:val="0075288B"/>
    <w:rsid w:val="00752CFF"/>
    <w:rsid w:val="00752DE9"/>
    <w:rsid w:val="00752FA4"/>
    <w:rsid w:val="00752FE7"/>
    <w:rsid w:val="007536BB"/>
    <w:rsid w:val="00753B9D"/>
    <w:rsid w:val="00753E73"/>
    <w:rsid w:val="00753F01"/>
    <w:rsid w:val="0075401D"/>
    <w:rsid w:val="0075412E"/>
    <w:rsid w:val="007546A2"/>
    <w:rsid w:val="00754D64"/>
    <w:rsid w:val="0075561C"/>
    <w:rsid w:val="007556A5"/>
    <w:rsid w:val="00755B06"/>
    <w:rsid w:val="00755E06"/>
    <w:rsid w:val="00755E61"/>
    <w:rsid w:val="0075608A"/>
    <w:rsid w:val="0075639D"/>
    <w:rsid w:val="007564B4"/>
    <w:rsid w:val="007565E2"/>
    <w:rsid w:val="00756886"/>
    <w:rsid w:val="00756D9F"/>
    <w:rsid w:val="007570A3"/>
    <w:rsid w:val="00757143"/>
    <w:rsid w:val="00757199"/>
    <w:rsid w:val="007572E9"/>
    <w:rsid w:val="00757495"/>
    <w:rsid w:val="00757760"/>
    <w:rsid w:val="00757A61"/>
    <w:rsid w:val="00757C8F"/>
    <w:rsid w:val="00757CCC"/>
    <w:rsid w:val="00757CD9"/>
    <w:rsid w:val="00757D4D"/>
    <w:rsid w:val="00757E8E"/>
    <w:rsid w:val="00757FE8"/>
    <w:rsid w:val="007600CF"/>
    <w:rsid w:val="00760228"/>
    <w:rsid w:val="00760264"/>
    <w:rsid w:val="007604E2"/>
    <w:rsid w:val="00760756"/>
    <w:rsid w:val="007608B3"/>
    <w:rsid w:val="00760A61"/>
    <w:rsid w:val="00760D12"/>
    <w:rsid w:val="00760D79"/>
    <w:rsid w:val="00760E75"/>
    <w:rsid w:val="007611BE"/>
    <w:rsid w:val="007613AF"/>
    <w:rsid w:val="00761520"/>
    <w:rsid w:val="007619FB"/>
    <w:rsid w:val="00761A82"/>
    <w:rsid w:val="0076200C"/>
    <w:rsid w:val="007624B0"/>
    <w:rsid w:val="007624B9"/>
    <w:rsid w:val="007625ED"/>
    <w:rsid w:val="00762844"/>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B6"/>
    <w:rsid w:val="00767D9B"/>
    <w:rsid w:val="00767E8C"/>
    <w:rsid w:val="00770CEE"/>
    <w:rsid w:val="00770FBC"/>
    <w:rsid w:val="007711E4"/>
    <w:rsid w:val="007715FA"/>
    <w:rsid w:val="007718CC"/>
    <w:rsid w:val="007719DC"/>
    <w:rsid w:val="00772113"/>
    <w:rsid w:val="007721AD"/>
    <w:rsid w:val="0077270E"/>
    <w:rsid w:val="00772C97"/>
    <w:rsid w:val="00772D15"/>
    <w:rsid w:val="00772DC3"/>
    <w:rsid w:val="00772E92"/>
    <w:rsid w:val="00773071"/>
    <w:rsid w:val="007733C4"/>
    <w:rsid w:val="00773700"/>
    <w:rsid w:val="00773AA7"/>
    <w:rsid w:val="00774201"/>
    <w:rsid w:val="007743A1"/>
    <w:rsid w:val="007744EF"/>
    <w:rsid w:val="00774836"/>
    <w:rsid w:val="00774A87"/>
    <w:rsid w:val="00774AC6"/>
    <w:rsid w:val="00774B76"/>
    <w:rsid w:val="00774D30"/>
    <w:rsid w:val="00774FAF"/>
    <w:rsid w:val="007750DC"/>
    <w:rsid w:val="00775330"/>
    <w:rsid w:val="0077562C"/>
    <w:rsid w:val="00775BAA"/>
    <w:rsid w:val="00775D0E"/>
    <w:rsid w:val="00775EFD"/>
    <w:rsid w:val="00775F11"/>
    <w:rsid w:val="007760CB"/>
    <w:rsid w:val="007761C3"/>
    <w:rsid w:val="007762B1"/>
    <w:rsid w:val="007762CD"/>
    <w:rsid w:val="007768A3"/>
    <w:rsid w:val="007768F2"/>
    <w:rsid w:val="00776E9E"/>
    <w:rsid w:val="00777053"/>
    <w:rsid w:val="007773AF"/>
    <w:rsid w:val="00777CD9"/>
    <w:rsid w:val="00777EE9"/>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4FD"/>
    <w:rsid w:val="00782B9C"/>
    <w:rsid w:val="00782D8A"/>
    <w:rsid w:val="00783080"/>
    <w:rsid w:val="00783315"/>
    <w:rsid w:val="007833C3"/>
    <w:rsid w:val="007837BE"/>
    <w:rsid w:val="0078380D"/>
    <w:rsid w:val="0078388F"/>
    <w:rsid w:val="00783C3E"/>
    <w:rsid w:val="007842FE"/>
    <w:rsid w:val="00784702"/>
    <w:rsid w:val="007848B8"/>
    <w:rsid w:val="00784C31"/>
    <w:rsid w:val="00784E6D"/>
    <w:rsid w:val="00784EA1"/>
    <w:rsid w:val="00784FC7"/>
    <w:rsid w:val="00785F48"/>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7E"/>
    <w:rsid w:val="00790E01"/>
    <w:rsid w:val="00790E0B"/>
    <w:rsid w:val="00791055"/>
    <w:rsid w:val="007916D2"/>
    <w:rsid w:val="007916D8"/>
    <w:rsid w:val="007917E8"/>
    <w:rsid w:val="00791ADE"/>
    <w:rsid w:val="00791BEA"/>
    <w:rsid w:val="007920D9"/>
    <w:rsid w:val="007926B7"/>
    <w:rsid w:val="007928AD"/>
    <w:rsid w:val="00792AD9"/>
    <w:rsid w:val="00792AF3"/>
    <w:rsid w:val="00792DB2"/>
    <w:rsid w:val="00792ECC"/>
    <w:rsid w:val="00792F7F"/>
    <w:rsid w:val="00792FCC"/>
    <w:rsid w:val="0079345D"/>
    <w:rsid w:val="00793528"/>
    <w:rsid w:val="007937EA"/>
    <w:rsid w:val="0079397D"/>
    <w:rsid w:val="007939C7"/>
    <w:rsid w:val="00793ABC"/>
    <w:rsid w:val="00793D53"/>
    <w:rsid w:val="00793EDB"/>
    <w:rsid w:val="00793F70"/>
    <w:rsid w:val="00794782"/>
    <w:rsid w:val="007947FB"/>
    <w:rsid w:val="00794AFB"/>
    <w:rsid w:val="00795231"/>
    <w:rsid w:val="0079535B"/>
    <w:rsid w:val="007953DC"/>
    <w:rsid w:val="0079541B"/>
    <w:rsid w:val="007954AC"/>
    <w:rsid w:val="00795DE4"/>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22"/>
    <w:rsid w:val="007A0DAC"/>
    <w:rsid w:val="007A0F46"/>
    <w:rsid w:val="007A1189"/>
    <w:rsid w:val="007A15BA"/>
    <w:rsid w:val="007A166E"/>
    <w:rsid w:val="007A18EB"/>
    <w:rsid w:val="007A1922"/>
    <w:rsid w:val="007A1B63"/>
    <w:rsid w:val="007A1BD8"/>
    <w:rsid w:val="007A2770"/>
    <w:rsid w:val="007A2B2C"/>
    <w:rsid w:val="007A2BFF"/>
    <w:rsid w:val="007A2DE7"/>
    <w:rsid w:val="007A300F"/>
    <w:rsid w:val="007A3040"/>
    <w:rsid w:val="007A30CD"/>
    <w:rsid w:val="007A30E9"/>
    <w:rsid w:val="007A3373"/>
    <w:rsid w:val="007A3376"/>
    <w:rsid w:val="007A3395"/>
    <w:rsid w:val="007A3505"/>
    <w:rsid w:val="007A37F2"/>
    <w:rsid w:val="007A382F"/>
    <w:rsid w:val="007A3BF2"/>
    <w:rsid w:val="007A4264"/>
    <w:rsid w:val="007A43F5"/>
    <w:rsid w:val="007A4A07"/>
    <w:rsid w:val="007A4AF1"/>
    <w:rsid w:val="007A4F88"/>
    <w:rsid w:val="007A5201"/>
    <w:rsid w:val="007A5288"/>
    <w:rsid w:val="007A5996"/>
    <w:rsid w:val="007A5A0C"/>
    <w:rsid w:val="007A5CE4"/>
    <w:rsid w:val="007A5E3C"/>
    <w:rsid w:val="007A618D"/>
    <w:rsid w:val="007A6221"/>
    <w:rsid w:val="007A6333"/>
    <w:rsid w:val="007A6477"/>
    <w:rsid w:val="007A6909"/>
    <w:rsid w:val="007A6DDE"/>
    <w:rsid w:val="007A6DE7"/>
    <w:rsid w:val="007A6F0E"/>
    <w:rsid w:val="007A75A3"/>
    <w:rsid w:val="007A7C63"/>
    <w:rsid w:val="007A7D3E"/>
    <w:rsid w:val="007A7D61"/>
    <w:rsid w:val="007A7EF5"/>
    <w:rsid w:val="007A7F7A"/>
    <w:rsid w:val="007B0010"/>
    <w:rsid w:val="007B0253"/>
    <w:rsid w:val="007B073B"/>
    <w:rsid w:val="007B07B0"/>
    <w:rsid w:val="007B0865"/>
    <w:rsid w:val="007B09ED"/>
    <w:rsid w:val="007B0A31"/>
    <w:rsid w:val="007B0B92"/>
    <w:rsid w:val="007B0ECA"/>
    <w:rsid w:val="007B0F0C"/>
    <w:rsid w:val="007B1061"/>
    <w:rsid w:val="007B14A8"/>
    <w:rsid w:val="007B165C"/>
    <w:rsid w:val="007B16F9"/>
    <w:rsid w:val="007B1C2D"/>
    <w:rsid w:val="007B1F9A"/>
    <w:rsid w:val="007B21A9"/>
    <w:rsid w:val="007B2516"/>
    <w:rsid w:val="007B2638"/>
    <w:rsid w:val="007B2BC3"/>
    <w:rsid w:val="007B2C0B"/>
    <w:rsid w:val="007B2EA0"/>
    <w:rsid w:val="007B314C"/>
    <w:rsid w:val="007B322B"/>
    <w:rsid w:val="007B3279"/>
    <w:rsid w:val="007B3476"/>
    <w:rsid w:val="007B3BF0"/>
    <w:rsid w:val="007B3D12"/>
    <w:rsid w:val="007B3D55"/>
    <w:rsid w:val="007B40AD"/>
    <w:rsid w:val="007B423E"/>
    <w:rsid w:val="007B448A"/>
    <w:rsid w:val="007B44DC"/>
    <w:rsid w:val="007B4533"/>
    <w:rsid w:val="007B4543"/>
    <w:rsid w:val="007B47DB"/>
    <w:rsid w:val="007B484D"/>
    <w:rsid w:val="007B4937"/>
    <w:rsid w:val="007B4F39"/>
    <w:rsid w:val="007B51BD"/>
    <w:rsid w:val="007B5A66"/>
    <w:rsid w:val="007B5CDE"/>
    <w:rsid w:val="007B5DEB"/>
    <w:rsid w:val="007B5E5F"/>
    <w:rsid w:val="007B5FF1"/>
    <w:rsid w:val="007B630D"/>
    <w:rsid w:val="007B697F"/>
    <w:rsid w:val="007B6A11"/>
    <w:rsid w:val="007B74DB"/>
    <w:rsid w:val="007B7618"/>
    <w:rsid w:val="007B76F5"/>
    <w:rsid w:val="007B78C1"/>
    <w:rsid w:val="007B7BB9"/>
    <w:rsid w:val="007C023E"/>
    <w:rsid w:val="007C02BD"/>
    <w:rsid w:val="007C0748"/>
    <w:rsid w:val="007C0759"/>
    <w:rsid w:val="007C0880"/>
    <w:rsid w:val="007C0893"/>
    <w:rsid w:val="007C0BD2"/>
    <w:rsid w:val="007C0C56"/>
    <w:rsid w:val="007C0F3A"/>
    <w:rsid w:val="007C100C"/>
    <w:rsid w:val="007C1065"/>
    <w:rsid w:val="007C111E"/>
    <w:rsid w:val="007C1357"/>
    <w:rsid w:val="007C1537"/>
    <w:rsid w:val="007C15C3"/>
    <w:rsid w:val="007C169D"/>
    <w:rsid w:val="007C16D7"/>
    <w:rsid w:val="007C1B94"/>
    <w:rsid w:val="007C2044"/>
    <w:rsid w:val="007C279E"/>
    <w:rsid w:val="007C286E"/>
    <w:rsid w:val="007C2A39"/>
    <w:rsid w:val="007C2CEF"/>
    <w:rsid w:val="007C2E49"/>
    <w:rsid w:val="007C3255"/>
    <w:rsid w:val="007C3D88"/>
    <w:rsid w:val="007C3DE5"/>
    <w:rsid w:val="007C3EFC"/>
    <w:rsid w:val="007C3F14"/>
    <w:rsid w:val="007C4160"/>
    <w:rsid w:val="007C438F"/>
    <w:rsid w:val="007C4485"/>
    <w:rsid w:val="007C49C4"/>
    <w:rsid w:val="007C4AE5"/>
    <w:rsid w:val="007C4D30"/>
    <w:rsid w:val="007C4EB7"/>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0E7"/>
    <w:rsid w:val="007D11B6"/>
    <w:rsid w:val="007D149C"/>
    <w:rsid w:val="007D1558"/>
    <w:rsid w:val="007D1B7C"/>
    <w:rsid w:val="007D1C5C"/>
    <w:rsid w:val="007D1FDF"/>
    <w:rsid w:val="007D214A"/>
    <w:rsid w:val="007D2306"/>
    <w:rsid w:val="007D2440"/>
    <w:rsid w:val="007D249A"/>
    <w:rsid w:val="007D24AE"/>
    <w:rsid w:val="007D2544"/>
    <w:rsid w:val="007D357E"/>
    <w:rsid w:val="007D3889"/>
    <w:rsid w:val="007D39A2"/>
    <w:rsid w:val="007D39D7"/>
    <w:rsid w:val="007D3B30"/>
    <w:rsid w:val="007D3BA0"/>
    <w:rsid w:val="007D3CA2"/>
    <w:rsid w:val="007D3F34"/>
    <w:rsid w:val="007D4422"/>
    <w:rsid w:val="007D47E5"/>
    <w:rsid w:val="007D49EF"/>
    <w:rsid w:val="007D4C6E"/>
    <w:rsid w:val="007D4FF2"/>
    <w:rsid w:val="007D512C"/>
    <w:rsid w:val="007D526F"/>
    <w:rsid w:val="007D54C0"/>
    <w:rsid w:val="007D5AB1"/>
    <w:rsid w:val="007D6115"/>
    <w:rsid w:val="007D6310"/>
    <w:rsid w:val="007D6422"/>
    <w:rsid w:val="007D6436"/>
    <w:rsid w:val="007D647B"/>
    <w:rsid w:val="007D64FA"/>
    <w:rsid w:val="007D673F"/>
    <w:rsid w:val="007D68F4"/>
    <w:rsid w:val="007D6C84"/>
    <w:rsid w:val="007D6CE5"/>
    <w:rsid w:val="007D6EF0"/>
    <w:rsid w:val="007D7042"/>
    <w:rsid w:val="007D7059"/>
    <w:rsid w:val="007D7880"/>
    <w:rsid w:val="007D794A"/>
    <w:rsid w:val="007D7E94"/>
    <w:rsid w:val="007E0162"/>
    <w:rsid w:val="007E02CC"/>
    <w:rsid w:val="007E05E5"/>
    <w:rsid w:val="007E07FD"/>
    <w:rsid w:val="007E0981"/>
    <w:rsid w:val="007E0986"/>
    <w:rsid w:val="007E0A4B"/>
    <w:rsid w:val="007E0C8C"/>
    <w:rsid w:val="007E1203"/>
    <w:rsid w:val="007E137B"/>
    <w:rsid w:val="007E1479"/>
    <w:rsid w:val="007E152B"/>
    <w:rsid w:val="007E1878"/>
    <w:rsid w:val="007E191F"/>
    <w:rsid w:val="007E1A55"/>
    <w:rsid w:val="007E1CB1"/>
    <w:rsid w:val="007E201B"/>
    <w:rsid w:val="007E2146"/>
    <w:rsid w:val="007E2597"/>
    <w:rsid w:val="007E2B64"/>
    <w:rsid w:val="007E3514"/>
    <w:rsid w:val="007E3629"/>
    <w:rsid w:val="007E3B57"/>
    <w:rsid w:val="007E3F73"/>
    <w:rsid w:val="007E434E"/>
    <w:rsid w:val="007E4584"/>
    <w:rsid w:val="007E459E"/>
    <w:rsid w:val="007E4706"/>
    <w:rsid w:val="007E47BC"/>
    <w:rsid w:val="007E48CD"/>
    <w:rsid w:val="007E48E4"/>
    <w:rsid w:val="007E4AE6"/>
    <w:rsid w:val="007E4CD7"/>
    <w:rsid w:val="007E4F0D"/>
    <w:rsid w:val="007E511F"/>
    <w:rsid w:val="007E531F"/>
    <w:rsid w:val="007E54DD"/>
    <w:rsid w:val="007E5581"/>
    <w:rsid w:val="007E5872"/>
    <w:rsid w:val="007E5950"/>
    <w:rsid w:val="007E59D0"/>
    <w:rsid w:val="007E5A14"/>
    <w:rsid w:val="007E5B22"/>
    <w:rsid w:val="007E5FF2"/>
    <w:rsid w:val="007E5FFD"/>
    <w:rsid w:val="007E6503"/>
    <w:rsid w:val="007E6714"/>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DBB"/>
    <w:rsid w:val="007F2E1C"/>
    <w:rsid w:val="007F2ED4"/>
    <w:rsid w:val="007F330C"/>
    <w:rsid w:val="007F360A"/>
    <w:rsid w:val="007F3C69"/>
    <w:rsid w:val="007F3FB0"/>
    <w:rsid w:val="007F41BF"/>
    <w:rsid w:val="007F41E5"/>
    <w:rsid w:val="007F43A9"/>
    <w:rsid w:val="007F48E1"/>
    <w:rsid w:val="007F4ECB"/>
    <w:rsid w:val="007F5487"/>
    <w:rsid w:val="007F54A0"/>
    <w:rsid w:val="007F5608"/>
    <w:rsid w:val="007F5874"/>
    <w:rsid w:val="007F588E"/>
    <w:rsid w:val="007F5D4A"/>
    <w:rsid w:val="007F6562"/>
    <w:rsid w:val="007F65F2"/>
    <w:rsid w:val="007F6721"/>
    <w:rsid w:val="007F68AE"/>
    <w:rsid w:val="007F6BB0"/>
    <w:rsid w:val="007F6C1B"/>
    <w:rsid w:val="007F6D9E"/>
    <w:rsid w:val="007F70D6"/>
    <w:rsid w:val="007F7761"/>
    <w:rsid w:val="007F7864"/>
    <w:rsid w:val="007F795B"/>
    <w:rsid w:val="007F7AF9"/>
    <w:rsid w:val="007F7B6D"/>
    <w:rsid w:val="007F7C2F"/>
    <w:rsid w:val="007F7CF1"/>
    <w:rsid w:val="007F7F74"/>
    <w:rsid w:val="0080005E"/>
    <w:rsid w:val="00800104"/>
    <w:rsid w:val="00800184"/>
    <w:rsid w:val="0080024C"/>
    <w:rsid w:val="008004B6"/>
    <w:rsid w:val="00800994"/>
    <w:rsid w:val="00800D5F"/>
    <w:rsid w:val="008013B8"/>
    <w:rsid w:val="008016E8"/>
    <w:rsid w:val="00801703"/>
    <w:rsid w:val="0080179D"/>
    <w:rsid w:val="00801813"/>
    <w:rsid w:val="00801838"/>
    <w:rsid w:val="0080195D"/>
    <w:rsid w:val="00801E41"/>
    <w:rsid w:val="00801FBC"/>
    <w:rsid w:val="00802410"/>
    <w:rsid w:val="008026FF"/>
    <w:rsid w:val="00802841"/>
    <w:rsid w:val="008029BD"/>
    <w:rsid w:val="00803444"/>
    <w:rsid w:val="00803A19"/>
    <w:rsid w:val="00803E2E"/>
    <w:rsid w:val="00803F3D"/>
    <w:rsid w:val="00803FAA"/>
    <w:rsid w:val="008040A8"/>
    <w:rsid w:val="008041E1"/>
    <w:rsid w:val="00804598"/>
    <w:rsid w:val="00804867"/>
    <w:rsid w:val="00804A89"/>
    <w:rsid w:val="00804B2F"/>
    <w:rsid w:val="00804DFD"/>
    <w:rsid w:val="00804FE8"/>
    <w:rsid w:val="00805221"/>
    <w:rsid w:val="00805952"/>
    <w:rsid w:val="0080623D"/>
    <w:rsid w:val="0080638C"/>
    <w:rsid w:val="008067B8"/>
    <w:rsid w:val="00806979"/>
    <w:rsid w:val="0080699F"/>
    <w:rsid w:val="00806BBA"/>
    <w:rsid w:val="00806D29"/>
    <w:rsid w:val="0080770D"/>
    <w:rsid w:val="008078EA"/>
    <w:rsid w:val="00807D28"/>
    <w:rsid w:val="00807D5E"/>
    <w:rsid w:val="00807E15"/>
    <w:rsid w:val="00807E1B"/>
    <w:rsid w:val="0081012C"/>
    <w:rsid w:val="00810653"/>
    <w:rsid w:val="00810C3E"/>
    <w:rsid w:val="00810DE9"/>
    <w:rsid w:val="00810EAE"/>
    <w:rsid w:val="00811036"/>
    <w:rsid w:val="008113BD"/>
    <w:rsid w:val="00811907"/>
    <w:rsid w:val="00811EF6"/>
    <w:rsid w:val="008120A9"/>
    <w:rsid w:val="00812204"/>
    <w:rsid w:val="008123D5"/>
    <w:rsid w:val="008124FE"/>
    <w:rsid w:val="008127B0"/>
    <w:rsid w:val="00812AA1"/>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335"/>
    <w:rsid w:val="008236C8"/>
    <w:rsid w:val="008237B2"/>
    <w:rsid w:val="00823D4A"/>
    <w:rsid w:val="00823F61"/>
    <w:rsid w:val="0082419B"/>
    <w:rsid w:val="00824201"/>
    <w:rsid w:val="0082449E"/>
    <w:rsid w:val="008245FB"/>
    <w:rsid w:val="0082483B"/>
    <w:rsid w:val="008249FF"/>
    <w:rsid w:val="00824D65"/>
    <w:rsid w:val="00824F50"/>
    <w:rsid w:val="008251EC"/>
    <w:rsid w:val="00825D89"/>
    <w:rsid w:val="00825DD4"/>
    <w:rsid w:val="00826204"/>
    <w:rsid w:val="008265AD"/>
    <w:rsid w:val="00826644"/>
    <w:rsid w:val="008269C9"/>
    <w:rsid w:val="00826D90"/>
    <w:rsid w:val="00826E7A"/>
    <w:rsid w:val="00827015"/>
    <w:rsid w:val="00827109"/>
    <w:rsid w:val="00827225"/>
    <w:rsid w:val="00827373"/>
    <w:rsid w:val="00827648"/>
    <w:rsid w:val="008279EF"/>
    <w:rsid w:val="00827A41"/>
    <w:rsid w:val="00827AF3"/>
    <w:rsid w:val="00827B00"/>
    <w:rsid w:val="00827CBB"/>
    <w:rsid w:val="0083056F"/>
    <w:rsid w:val="008306B6"/>
    <w:rsid w:val="00830F16"/>
    <w:rsid w:val="00830F6F"/>
    <w:rsid w:val="00831198"/>
    <w:rsid w:val="00831494"/>
    <w:rsid w:val="008314BC"/>
    <w:rsid w:val="00831AB4"/>
    <w:rsid w:val="00831CD6"/>
    <w:rsid w:val="00832142"/>
    <w:rsid w:val="008323B6"/>
    <w:rsid w:val="00832735"/>
    <w:rsid w:val="00832929"/>
    <w:rsid w:val="0083299A"/>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D8"/>
    <w:rsid w:val="008349E7"/>
    <w:rsid w:val="00834F4B"/>
    <w:rsid w:val="008353C3"/>
    <w:rsid w:val="008358DF"/>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BDB"/>
    <w:rsid w:val="00837D92"/>
    <w:rsid w:val="00837FFC"/>
    <w:rsid w:val="008401C3"/>
    <w:rsid w:val="0084034C"/>
    <w:rsid w:val="008403BA"/>
    <w:rsid w:val="008404D7"/>
    <w:rsid w:val="00840634"/>
    <w:rsid w:val="00840A68"/>
    <w:rsid w:val="00840A83"/>
    <w:rsid w:val="00840ADD"/>
    <w:rsid w:val="00840B57"/>
    <w:rsid w:val="00840D46"/>
    <w:rsid w:val="008412EA"/>
    <w:rsid w:val="00841573"/>
    <w:rsid w:val="008419A1"/>
    <w:rsid w:val="00841AA6"/>
    <w:rsid w:val="00841D4B"/>
    <w:rsid w:val="00841EB3"/>
    <w:rsid w:val="00842004"/>
    <w:rsid w:val="00842061"/>
    <w:rsid w:val="0084239C"/>
    <w:rsid w:val="0084270B"/>
    <w:rsid w:val="00842985"/>
    <w:rsid w:val="008429F2"/>
    <w:rsid w:val="00842DB7"/>
    <w:rsid w:val="008430CD"/>
    <w:rsid w:val="00843388"/>
    <w:rsid w:val="0084351C"/>
    <w:rsid w:val="008436D3"/>
    <w:rsid w:val="0084387F"/>
    <w:rsid w:val="00843AE2"/>
    <w:rsid w:val="00843AFD"/>
    <w:rsid w:val="00843FF7"/>
    <w:rsid w:val="008444F8"/>
    <w:rsid w:val="008445DF"/>
    <w:rsid w:val="00844750"/>
    <w:rsid w:val="0084560D"/>
    <w:rsid w:val="00845874"/>
    <w:rsid w:val="00845F51"/>
    <w:rsid w:val="00845F5B"/>
    <w:rsid w:val="00845F6D"/>
    <w:rsid w:val="00846106"/>
    <w:rsid w:val="008462E7"/>
    <w:rsid w:val="00846467"/>
    <w:rsid w:val="008468A6"/>
    <w:rsid w:val="00846E46"/>
    <w:rsid w:val="00847183"/>
    <w:rsid w:val="00847991"/>
    <w:rsid w:val="008479CC"/>
    <w:rsid w:val="00847ACB"/>
    <w:rsid w:val="00847C4E"/>
    <w:rsid w:val="00847E89"/>
    <w:rsid w:val="00850060"/>
    <w:rsid w:val="00850135"/>
    <w:rsid w:val="00850174"/>
    <w:rsid w:val="008501FC"/>
    <w:rsid w:val="0085035A"/>
    <w:rsid w:val="008503E4"/>
    <w:rsid w:val="00850608"/>
    <w:rsid w:val="008508BC"/>
    <w:rsid w:val="00850A70"/>
    <w:rsid w:val="00851076"/>
    <w:rsid w:val="008511B7"/>
    <w:rsid w:val="0085130C"/>
    <w:rsid w:val="008519A8"/>
    <w:rsid w:val="00851A00"/>
    <w:rsid w:val="00851B22"/>
    <w:rsid w:val="008521C5"/>
    <w:rsid w:val="00852338"/>
    <w:rsid w:val="00852C5D"/>
    <w:rsid w:val="00852F3B"/>
    <w:rsid w:val="00852F9B"/>
    <w:rsid w:val="0085342F"/>
    <w:rsid w:val="00853506"/>
    <w:rsid w:val="00853657"/>
    <w:rsid w:val="00853B2A"/>
    <w:rsid w:val="00853C45"/>
    <w:rsid w:val="00853C6A"/>
    <w:rsid w:val="00853C8D"/>
    <w:rsid w:val="00853CAC"/>
    <w:rsid w:val="00853F7E"/>
    <w:rsid w:val="0085405C"/>
    <w:rsid w:val="00854090"/>
    <w:rsid w:val="008540E5"/>
    <w:rsid w:val="00854104"/>
    <w:rsid w:val="00854157"/>
    <w:rsid w:val="0085429C"/>
    <w:rsid w:val="00854983"/>
    <w:rsid w:val="008549C2"/>
    <w:rsid w:val="00854B60"/>
    <w:rsid w:val="00854EE1"/>
    <w:rsid w:val="008555CB"/>
    <w:rsid w:val="0085576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C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5A6"/>
    <w:rsid w:val="00866781"/>
    <w:rsid w:val="00866F56"/>
    <w:rsid w:val="00866FE2"/>
    <w:rsid w:val="00867819"/>
    <w:rsid w:val="00867CC7"/>
    <w:rsid w:val="00867F66"/>
    <w:rsid w:val="00870018"/>
    <w:rsid w:val="008703F9"/>
    <w:rsid w:val="0087044C"/>
    <w:rsid w:val="00870478"/>
    <w:rsid w:val="00870793"/>
    <w:rsid w:val="00870A1C"/>
    <w:rsid w:val="00870C0F"/>
    <w:rsid w:val="00870E13"/>
    <w:rsid w:val="00871029"/>
    <w:rsid w:val="0087105B"/>
    <w:rsid w:val="00871096"/>
    <w:rsid w:val="008710EF"/>
    <w:rsid w:val="00871171"/>
    <w:rsid w:val="008712B8"/>
    <w:rsid w:val="0087182E"/>
    <w:rsid w:val="008718C8"/>
    <w:rsid w:val="00871CDF"/>
    <w:rsid w:val="00871D14"/>
    <w:rsid w:val="00872005"/>
    <w:rsid w:val="0087229F"/>
    <w:rsid w:val="008722B0"/>
    <w:rsid w:val="0087235C"/>
    <w:rsid w:val="0087250F"/>
    <w:rsid w:val="008726A0"/>
    <w:rsid w:val="008730EC"/>
    <w:rsid w:val="008734E7"/>
    <w:rsid w:val="008734EF"/>
    <w:rsid w:val="008735F6"/>
    <w:rsid w:val="00873658"/>
    <w:rsid w:val="0087388F"/>
    <w:rsid w:val="00873BF0"/>
    <w:rsid w:val="00873C0F"/>
    <w:rsid w:val="00873C7B"/>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AC7"/>
    <w:rsid w:val="0087707C"/>
    <w:rsid w:val="0087721D"/>
    <w:rsid w:val="008772A5"/>
    <w:rsid w:val="0087746C"/>
    <w:rsid w:val="00877C20"/>
    <w:rsid w:val="00877C57"/>
    <w:rsid w:val="00877FA3"/>
    <w:rsid w:val="0088011E"/>
    <w:rsid w:val="008804C9"/>
    <w:rsid w:val="008804DC"/>
    <w:rsid w:val="0088052B"/>
    <w:rsid w:val="00880678"/>
    <w:rsid w:val="0088078D"/>
    <w:rsid w:val="00880B3D"/>
    <w:rsid w:val="00880D84"/>
    <w:rsid w:val="00880F69"/>
    <w:rsid w:val="008810DF"/>
    <w:rsid w:val="008810FA"/>
    <w:rsid w:val="0088137E"/>
    <w:rsid w:val="008814CB"/>
    <w:rsid w:val="00881842"/>
    <w:rsid w:val="00881AE1"/>
    <w:rsid w:val="00881E20"/>
    <w:rsid w:val="00881F28"/>
    <w:rsid w:val="00882280"/>
    <w:rsid w:val="008825A3"/>
    <w:rsid w:val="0088261A"/>
    <w:rsid w:val="008827B9"/>
    <w:rsid w:val="00882881"/>
    <w:rsid w:val="00882993"/>
    <w:rsid w:val="00882BB1"/>
    <w:rsid w:val="00882D85"/>
    <w:rsid w:val="00882DCF"/>
    <w:rsid w:val="00883004"/>
    <w:rsid w:val="00883065"/>
    <w:rsid w:val="00883271"/>
    <w:rsid w:val="008832A8"/>
    <w:rsid w:val="0088366F"/>
    <w:rsid w:val="00883793"/>
    <w:rsid w:val="00883B79"/>
    <w:rsid w:val="00883D18"/>
    <w:rsid w:val="00883D86"/>
    <w:rsid w:val="00883ED6"/>
    <w:rsid w:val="00883F8F"/>
    <w:rsid w:val="00884255"/>
    <w:rsid w:val="0088425B"/>
    <w:rsid w:val="008845C9"/>
    <w:rsid w:val="00884B7A"/>
    <w:rsid w:val="0088579F"/>
    <w:rsid w:val="008857CC"/>
    <w:rsid w:val="0088599D"/>
    <w:rsid w:val="00885D5D"/>
    <w:rsid w:val="00885F46"/>
    <w:rsid w:val="00886116"/>
    <w:rsid w:val="00886211"/>
    <w:rsid w:val="0088651F"/>
    <w:rsid w:val="00886618"/>
    <w:rsid w:val="00886781"/>
    <w:rsid w:val="00886900"/>
    <w:rsid w:val="00886C56"/>
    <w:rsid w:val="00886C9F"/>
    <w:rsid w:val="00886D72"/>
    <w:rsid w:val="00887771"/>
    <w:rsid w:val="00887A19"/>
    <w:rsid w:val="0089035C"/>
    <w:rsid w:val="008903C7"/>
    <w:rsid w:val="00890695"/>
    <w:rsid w:val="008907B2"/>
    <w:rsid w:val="00890A71"/>
    <w:rsid w:val="00890B03"/>
    <w:rsid w:val="00890BCD"/>
    <w:rsid w:val="00890F04"/>
    <w:rsid w:val="00890F2B"/>
    <w:rsid w:val="008911A2"/>
    <w:rsid w:val="00891A5E"/>
    <w:rsid w:val="00891F63"/>
    <w:rsid w:val="00891F74"/>
    <w:rsid w:val="00892165"/>
    <w:rsid w:val="008922DC"/>
    <w:rsid w:val="008922DF"/>
    <w:rsid w:val="00892384"/>
    <w:rsid w:val="008928C3"/>
    <w:rsid w:val="008929E8"/>
    <w:rsid w:val="00892B26"/>
    <w:rsid w:val="00892EE6"/>
    <w:rsid w:val="00893024"/>
    <w:rsid w:val="008935C1"/>
    <w:rsid w:val="00893B3B"/>
    <w:rsid w:val="00893B70"/>
    <w:rsid w:val="00893CFF"/>
    <w:rsid w:val="00893DFC"/>
    <w:rsid w:val="00894304"/>
    <w:rsid w:val="00894A02"/>
    <w:rsid w:val="00895243"/>
    <w:rsid w:val="00895461"/>
    <w:rsid w:val="008956C5"/>
    <w:rsid w:val="0089582C"/>
    <w:rsid w:val="00895A0C"/>
    <w:rsid w:val="0089613C"/>
    <w:rsid w:val="0089646A"/>
    <w:rsid w:val="0089654E"/>
    <w:rsid w:val="00896575"/>
    <w:rsid w:val="00896811"/>
    <w:rsid w:val="00896A4F"/>
    <w:rsid w:val="00896A6F"/>
    <w:rsid w:val="00896D10"/>
    <w:rsid w:val="00896DF5"/>
    <w:rsid w:val="00897143"/>
    <w:rsid w:val="008979C4"/>
    <w:rsid w:val="00897D5E"/>
    <w:rsid w:val="00897EFC"/>
    <w:rsid w:val="008A00B7"/>
    <w:rsid w:val="008A0173"/>
    <w:rsid w:val="008A0265"/>
    <w:rsid w:val="008A0339"/>
    <w:rsid w:val="008A03A0"/>
    <w:rsid w:val="008A0473"/>
    <w:rsid w:val="008A04C7"/>
    <w:rsid w:val="008A0956"/>
    <w:rsid w:val="008A108D"/>
    <w:rsid w:val="008A111D"/>
    <w:rsid w:val="008A1332"/>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0B"/>
    <w:rsid w:val="008A3623"/>
    <w:rsid w:val="008A36ED"/>
    <w:rsid w:val="008A3729"/>
    <w:rsid w:val="008A3898"/>
    <w:rsid w:val="008A38C0"/>
    <w:rsid w:val="008A3995"/>
    <w:rsid w:val="008A3FB5"/>
    <w:rsid w:val="008A42D8"/>
    <w:rsid w:val="008A457F"/>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80F"/>
    <w:rsid w:val="008B097E"/>
    <w:rsid w:val="008B0A4B"/>
    <w:rsid w:val="008B0A66"/>
    <w:rsid w:val="008B0B3E"/>
    <w:rsid w:val="008B0C18"/>
    <w:rsid w:val="008B0C49"/>
    <w:rsid w:val="008B0CD0"/>
    <w:rsid w:val="008B0E6F"/>
    <w:rsid w:val="008B0FE8"/>
    <w:rsid w:val="008B1296"/>
    <w:rsid w:val="008B130E"/>
    <w:rsid w:val="008B1334"/>
    <w:rsid w:val="008B13F7"/>
    <w:rsid w:val="008B14E3"/>
    <w:rsid w:val="008B1623"/>
    <w:rsid w:val="008B1651"/>
    <w:rsid w:val="008B175A"/>
    <w:rsid w:val="008B198E"/>
    <w:rsid w:val="008B1EFF"/>
    <w:rsid w:val="008B21F5"/>
    <w:rsid w:val="008B269F"/>
    <w:rsid w:val="008B2A2E"/>
    <w:rsid w:val="008B2B3B"/>
    <w:rsid w:val="008B2D1D"/>
    <w:rsid w:val="008B2D5B"/>
    <w:rsid w:val="008B2DEB"/>
    <w:rsid w:val="008B35ED"/>
    <w:rsid w:val="008B37AC"/>
    <w:rsid w:val="008B3B30"/>
    <w:rsid w:val="008B4142"/>
    <w:rsid w:val="008B41EA"/>
    <w:rsid w:val="008B41EF"/>
    <w:rsid w:val="008B4230"/>
    <w:rsid w:val="008B447F"/>
    <w:rsid w:val="008B4656"/>
    <w:rsid w:val="008B4A3B"/>
    <w:rsid w:val="008B4AF5"/>
    <w:rsid w:val="008B4B0D"/>
    <w:rsid w:val="008B4B33"/>
    <w:rsid w:val="008B4CC7"/>
    <w:rsid w:val="008B535C"/>
    <w:rsid w:val="008B5577"/>
    <w:rsid w:val="008B58AE"/>
    <w:rsid w:val="008B6067"/>
    <w:rsid w:val="008B60E9"/>
    <w:rsid w:val="008B60ED"/>
    <w:rsid w:val="008B6904"/>
    <w:rsid w:val="008B6CC9"/>
    <w:rsid w:val="008B6D04"/>
    <w:rsid w:val="008B6E5C"/>
    <w:rsid w:val="008B7394"/>
    <w:rsid w:val="008B73A2"/>
    <w:rsid w:val="008B73D6"/>
    <w:rsid w:val="008B766A"/>
    <w:rsid w:val="008B7836"/>
    <w:rsid w:val="008B7A0E"/>
    <w:rsid w:val="008B7BA9"/>
    <w:rsid w:val="008C0071"/>
    <w:rsid w:val="008C05B7"/>
    <w:rsid w:val="008C093F"/>
    <w:rsid w:val="008C0CA1"/>
    <w:rsid w:val="008C0FB9"/>
    <w:rsid w:val="008C105E"/>
    <w:rsid w:val="008C1434"/>
    <w:rsid w:val="008C1D31"/>
    <w:rsid w:val="008C1D61"/>
    <w:rsid w:val="008C2336"/>
    <w:rsid w:val="008C2342"/>
    <w:rsid w:val="008C2426"/>
    <w:rsid w:val="008C2453"/>
    <w:rsid w:val="008C25CB"/>
    <w:rsid w:val="008C26B4"/>
    <w:rsid w:val="008C28BA"/>
    <w:rsid w:val="008C29DA"/>
    <w:rsid w:val="008C2B65"/>
    <w:rsid w:val="008C2D1A"/>
    <w:rsid w:val="008C3240"/>
    <w:rsid w:val="008C33AA"/>
    <w:rsid w:val="008C348C"/>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CF9"/>
    <w:rsid w:val="008C5D81"/>
    <w:rsid w:val="008C5EB8"/>
    <w:rsid w:val="008C605D"/>
    <w:rsid w:val="008C69E1"/>
    <w:rsid w:val="008C6C7A"/>
    <w:rsid w:val="008C6DB7"/>
    <w:rsid w:val="008C6F3C"/>
    <w:rsid w:val="008C6F4F"/>
    <w:rsid w:val="008C70B1"/>
    <w:rsid w:val="008C74CC"/>
    <w:rsid w:val="008C7D0C"/>
    <w:rsid w:val="008C7D85"/>
    <w:rsid w:val="008C7E42"/>
    <w:rsid w:val="008C7F77"/>
    <w:rsid w:val="008D008C"/>
    <w:rsid w:val="008D02CB"/>
    <w:rsid w:val="008D0367"/>
    <w:rsid w:val="008D0459"/>
    <w:rsid w:val="008D05D2"/>
    <w:rsid w:val="008D0B9F"/>
    <w:rsid w:val="008D13DC"/>
    <w:rsid w:val="008D149D"/>
    <w:rsid w:val="008D1D30"/>
    <w:rsid w:val="008D1E23"/>
    <w:rsid w:val="008D1F23"/>
    <w:rsid w:val="008D2461"/>
    <w:rsid w:val="008D24B5"/>
    <w:rsid w:val="008D27B6"/>
    <w:rsid w:val="008D2813"/>
    <w:rsid w:val="008D28C3"/>
    <w:rsid w:val="008D31A7"/>
    <w:rsid w:val="008D3208"/>
    <w:rsid w:val="008D352F"/>
    <w:rsid w:val="008D3848"/>
    <w:rsid w:val="008D3CD4"/>
    <w:rsid w:val="008D3CEE"/>
    <w:rsid w:val="008D3E22"/>
    <w:rsid w:val="008D3F21"/>
    <w:rsid w:val="008D3FB9"/>
    <w:rsid w:val="008D3FE0"/>
    <w:rsid w:val="008D4277"/>
    <w:rsid w:val="008D453F"/>
    <w:rsid w:val="008D469A"/>
    <w:rsid w:val="008D494B"/>
    <w:rsid w:val="008D508F"/>
    <w:rsid w:val="008D538D"/>
    <w:rsid w:val="008D592F"/>
    <w:rsid w:val="008D5FCD"/>
    <w:rsid w:val="008D6733"/>
    <w:rsid w:val="008D6A69"/>
    <w:rsid w:val="008D6F90"/>
    <w:rsid w:val="008D6FAA"/>
    <w:rsid w:val="008D72A4"/>
    <w:rsid w:val="008D7378"/>
    <w:rsid w:val="008D7554"/>
    <w:rsid w:val="008D7615"/>
    <w:rsid w:val="008D76A0"/>
    <w:rsid w:val="008D78C3"/>
    <w:rsid w:val="008D7DEB"/>
    <w:rsid w:val="008E037E"/>
    <w:rsid w:val="008E03C6"/>
    <w:rsid w:val="008E04B5"/>
    <w:rsid w:val="008E0CDD"/>
    <w:rsid w:val="008E0E89"/>
    <w:rsid w:val="008E0E8C"/>
    <w:rsid w:val="008E1034"/>
    <w:rsid w:val="008E1217"/>
    <w:rsid w:val="008E1294"/>
    <w:rsid w:val="008E1B76"/>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A19"/>
    <w:rsid w:val="008E3D4B"/>
    <w:rsid w:val="008E3D78"/>
    <w:rsid w:val="008E3F52"/>
    <w:rsid w:val="008E412D"/>
    <w:rsid w:val="008E414B"/>
    <w:rsid w:val="008E427C"/>
    <w:rsid w:val="008E451A"/>
    <w:rsid w:val="008E4820"/>
    <w:rsid w:val="008E4DE6"/>
    <w:rsid w:val="008E59CC"/>
    <w:rsid w:val="008E5AB9"/>
    <w:rsid w:val="008E5B5F"/>
    <w:rsid w:val="008E5B80"/>
    <w:rsid w:val="008E5D5A"/>
    <w:rsid w:val="008E6333"/>
    <w:rsid w:val="008E63CD"/>
    <w:rsid w:val="008E6718"/>
    <w:rsid w:val="008E6788"/>
    <w:rsid w:val="008E679B"/>
    <w:rsid w:val="008E6DE1"/>
    <w:rsid w:val="008E6E77"/>
    <w:rsid w:val="008E7047"/>
    <w:rsid w:val="008E7724"/>
    <w:rsid w:val="008E7DB3"/>
    <w:rsid w:val="008F0186"/>
    <w:rsid w:val="008F01AB"/>
    <w:rsid w:val="008F0460"/>
    <w:rsid w:val="008F096D"/>
    <w:rsid w:val="008F0D27"/>
    <w:rsid w:val="008F0F1F"/>
    <w:rsid w:val="008F1313"/>
    <w:rsid w:val="008F1633"/>
    <w:rsid w:val="008F1765"/>
    <w:rsid w:val="008F1B13"/>
    <w:rsid w:val="008F1CF8"/>
    <w:rsid w:val="008F1D6C"/>
    <w:rsid w:val="008F1DBF"/>
    <w:rsid w:val="008F1F85"/>
    <w:rsid w:val="008F20D0"/>
    <w:rsid w:val="008F2201"/>
    <w:rsid w:val="008F2369"/>
    <w:rsid w:val="008F2595"/>
    <w:rsid w:val="008F2716"/>
    <w:rsid w:val="008F2B4B"/>
    <w:rsid w:val="008F3131"/>
    <w:rsid w:val="008F32B1"/>
    <w:rsid w:val="008F3611"/>
    <w:rsid w:val="008F3D2D"/>
    <w:rsid w:val="008F3D7C"/>
    <w:rsid w:val="008F3DC9"/>
    <w:rsid w:val="008F3F27"/>
    <w:rsid w:val="008F4107"/>
    <w:rsid w:val="008F449A"/>
    <w:rsid w:val="008F4674"/>
    <w:rsid w:val="008F473A"/>
    <w:rsid w:val="008F4BFE"/>
    <w:rsid w:val="008F4E32"/>
    <w:rsid w:val="008F4E3F"/>
    <w:rsid w:val="008F4F31"/>
    <w:rsid w:val="008F5184"/>
    <w:rsid w:val="008F56D1"/>
    <w:rsid w:val="008F595E"/>
    <w:rsid w:val="008F5AA2"/>
    <w:rsid w:val="008F6043"/>
    <w:rsid w:val="008F60B3"/>
    <w:rsid w:val="008F6188"/>
    <w:rsid w:val="008F6649"/>
    <w:rsid w:val="008F6CD0"/>
    <w:rsid w:val="008F6CD1"/>
    <w:rsid w:val="008F6EAB"/>
    <w:rsid w:val="008F6FB1"/>
    <w:rsid w:val="008F7BD6"/>
    <w:rsid w:val="008F7CEF"/>
    <w:rsid w:val="009000FD"/>
    <w:rsid w:val="0090080D"/>
    <w:rsid w:val="009009FF"/>
    <w:rsid w:val="00900DDE"/>
    <w:rsid w:val="00900DF1"/>
    <w:rsid w:val="0090106B"/>
    <w:rsid w:val="0090108C"/>
    <w:rsid w:val="0090154A"/>
    <w:rsid w:val="00901585"/>
    <w:rsid w:val="00901693"/>
    <w:rsid w:val="0090173C"/>
    <w:rsid w:val="00901845"/>
    <w:rsid w:val="00901926"/>
    <w:rsid w:val="009022BC"/>
    <w:rsid w:val="0090255A"/>
    <w:rsid w:val="00902693"/>
    <w:rsid w:val="00902734"/>
    <w:rsid w:val="00902997"/>
    <w:rsid w:val="00902DD5"/>
    <w:rsid w:val="0090300D"/>
    <w:rsid w:val="00903281"/>
    <w:rsid w:val="009032CC"/>
    <w:rsid w:val="0090331B"/>
    <w:rsid w:val="009036A5"/>
    <w:rsid w:val="0090370F"/>
    <w:rsid w:val="00903F59"/>
    <w:rsid w:val="0090411E"/>
    <w:rsid w:val="009045C7"/>
    <w:rsid w:val="0090480E"/>
    <w:rsid w:val="00904A52"/>
    <w:rsid w:val="00904A62"/>
    <w:rsid w:val="00904B6D"/>
    <w:rsid w:val="00904E1D"/>
    <w:rsid w:val="00905126"/>
    <w:rsid w:val="009052B7"/>
    <w:rsid w:val="009054E7"/>
    <w:rsid w:val="00905A06"/>
    <w:rsid w:val="00905E2D"/>
    <w:rsid w:val="00905F96"/>
    <w:rsid w:val="0090605F"/>
    <w:rsid w:val="00906100"/>
    <w:rsid w:val="009067B8"/>
    <w:rsid w:val="00906AFF"/>
    <w:rsid w:val="00906D1D"/>
    <w:rsid w:val="00906DF9"/>
    <w:rsid w:val="00906EED"/>
    <w:rsid w:val="00907071"/>
    <w:rsid w:val="0090715C"/>
    <w:rsid w:val="00910178"/>
    <w:rsid w:val="009102A6"/>
    <w:rsid w:val="00910416"/>
    <w:rsid w:val="00910664"/>
    <w:rsid w:val="00910672"/>
    <w:rsid w:val="009108A3"/>
    <w:rsid w:val="009108A7"/>
    <w:rsid w:val="00910ED6"/>
    <w:rsid w:val="00911746"/>
    <w:rsid w:val="009117D0"/>
    <w:rsid w:val="009119A0"/>
    <w:rsid w:val="00911A51"/>
    <w:rsid w:val="00911E1A"/>
    <w:rsid w:val="00911EDA"/>
    <w:rsid w:val="009120EC"/>
    <w:rsid w:val="009123B9"/>
    <w:rsid w:val="0091252D"/>
    <w:rsid w:val="00912DFE"/>
    <w:rsid w:val="0091303F"/>
    <w:rsid w:val="009131D7"/>
    <w:rsid w:val="00913541"/>
    <w:rsid w:val="009135DB"/>
    <w:rsid w:val="00913750"/>
    <w:rsid w:val="009138EB"/>
    <w:rsid w:val="00913AEE"/>
    <w:rsid w:val="00913D98"/>
    <w:rsid w:val="00913F4C"/>
    <w:rsid w:val="00913FB5"/>
    <w:rsid w:val="0091404B"/>
    <w:rsid w:val="0091423A"/>
    <w:rsid w:val="0091467C"/>
    <w:rsid w:val="00914705"/>
    <w:rsid w:val="009149FA"/>
    <w:rsid w:val="00914A5D"/>
    <w:rsid w:val="00914B0F"/>
    <w:rsid w:val="00914B9E"/>
    <w:rsid w:val="00914C01"/>
    <w:rsid w:val="00914F59"/>
    <w:rsid w:val="00914F86"/>
    <w:rsid w:val="00915032"/>
    <w:rsid w:val="009152F0"/>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D37"/>
    <w:rsid w:val="00920FB3"/>
    <w:rsid w:val="00920FE4"/>
    <w:rsid w:val="00921140"/>
    <w:rsid w:val="009216BF"/>
    <w:rsid w:val="009218D2"/>
    <w:rsid w:val="00921948"/>
    <w:rsid w:val="00921A44"/>
    <w:rsid w:val="00921A74"/>
    <w:rsid w:val="00921AEB"/>
    <w:rsid w:val="00921C9F"/>
    <w:rsid w:val="00921ED5"/>
    <w:rsid w:val="00921FA1"/>
    <w:rsid w:val="009223FC"/>
    <w:rsid w:val="0092256E"/>
    <w:rsid w:val="009225B6"/>
    <w:rsid w:val="0092286C"/>
    <w:rsid w:val="00923151"/>
    <w:rsid w:val="009232AE"/>
    <w:rsid w:val="0092373E"/>
    <w:rsid w:val="0092390E"/>
    <w:rsid w:val="009239D8"/>
    <w:rsid w:val="00923ABA"/>
    <w:rsid w:val="00923E46"/>
    <w:rsid w:val="00924108"/>
    <w:rsid w:val="0092410B"/>
    <w:rsid w:val="0092434B"/>
    <w:rsid w:val="009247D8"/>
    <w:rsid w:val="00924842"/>
    <w:rsid w:val="00924F5D"/>
    <w:rsid w:val="0092507E"/>
    <w:rsid w:val="00925836"/>
    <w:rsid w:val="00925AE7"/>
    <w:rsid w:val="00925C3F"/>
    <w:rsid w:val="00925DD1"/>
    <w:rsid w:val="009260EC"/>
    <w:rsid w:val="00926264"/>
    <w:rsid w:val="0092634B"/>
    <w:rsid w:val="00926432"/>
    <w:rsid w:val="00926595"/>
    <w:rsid w:val="00926985"/>
    <w:rsid w:val="0092698B"/>
    <w:rsid w:val="009269EB"/>
    <w:rsid w:val="00926EEC"/>
    <w:rsid w:val="00926F3D"/>
    <w:rsid w:val="00926F7A"/>
    <w:rsid w:val="00927060"/>
    <w:rsid w:val="00927086"/>
    <w:rsid w:val="009270C3"/>
    <w:rsid w:val="00927211"/>
    <w:rsid w:val="0092739F"/>
    <w:rsid w:val="00927425"/>
    <w:rsid w:val="00927609"/>
    <w:rsid w:val="00927752"/>
    <w:rsid w:val="00927DC5"/>
    <w:rsid w:val="00930305"/>
    <w:rsid w:val="0093063D"/>
    <w:rsid w:val="00930967"/>
    <w:rsid w:val="00930B70"/>
    <w:rsid w:val="00930B72"/>
    <w:rsid w:val="00930BFB"/>
    <w:rsid w:val="009312A2"/>
    <w:rsid w:val="0093135E"/>
    <w:rsid w:val="009316FD"/>
    <w:rsid w:val="0093195D"/>
    <w:rsid w:val="009320AB"/>
    <w:rsid w:val="00932109"/>
    <w:rsid w:val="009322AC"/>
    <w:rsid w:val="009324B1"/>
    <w:rsid w:val="009326CB"/>
    <w:rsid w:val="009327B5"/>
    <w:rsid w:val="00932907"/>
    <w:rsid w:val="00932936"/>
    <w:rsid w:val="00932A16"/>
    <w:rsid w:val="00932A20"/>
    <w:rsid w:val="00932C9A"/>
    <w:rsid w:val="0093311E"/>
    <w:rsid w:val="009333B4"/>
    <w:rsid w:val="0093396F"/>
    <w:rsid w:val="00933C28"/>
    <w:rsid w:val="00933C32"/>
    <w:rsid w:val="00933D61"/>
    <w:rsid w:val="00933DAA"/>
    <w:rsid w:val="00933DE4"/>
    <w:rsid w:val="0093457F"/>
    <w:rsid w:val="00934950"/>
    <w:rsid w:val="009355F0"/>
    <w:rsid w:val="00935B52"/>
    <w:rsid w:val="00935E52"/>
    <w:rsid w:val="00935F38"/>
    <w:rsid w:val="00935F5B"/>
    <w:rsid w:val="00935FE8"/>
    <w:rsid w:val="009365DB"/>
    <w:rsid w:val="00936951"/>
    <w:rsid w:val="00936A90"/>
    <w:rsid w:val="0093708B"/>
    <w:rsid w:val="009370A6"/>
    <w:rsid w:val="009374F8"/>
    <w:rsid w:val="00937AC7"/>
    <w:rsid w:val="00937D15"/>
    <w:rsid w:val="00937D48"/>
    <w:rsid w:val="009403A5"/>
    <w:rsid w:val="009404EF"/>
    <w:rsid w:val="00940567"/>
    <w:rsid w:val="009406F4"/>
    <w:rsid w:val="00940A5D"/>
    <w:rsid w:val="00940BCB"/>
    <w:rsid w:val="00940C1B"/>
    <w:rsid w:val="00940D04"/>
    <w:rsid w:val="00940D85"/>
    <w:rsid w:val="00940DF4"/>
    <w:rsid w:val="00940E4A"/>
    <w:rsid w:val="00940F45"/>
    <w:rsid w:val="00940FB5"/>
    <w:rsid w:val="0094148B"/>
    <w:rsid w:val="009414CF"/>
    <w:rsid w:val="00941798"/>
    <w:rsid w:val="009419DE"/>
    <w:rsid w:val="00941A1C"/>
    <w:rsid w:val="00941A50"/>
    <w:rsid w:val="00941B92"/>
    <w:rsid w:val="00941B97"/>
    <w:rsid w:val="00941CE1"/>
    <w:rsid w:val="00941F92"/>
    <w:rsid w:val="009427F4"/>
    <w:rsid w:val="00942967"/>
    <w:rsid w:val="00942BB8"/>
    <w:rsid w:val="00942F90"/>
    <w:rsid w:val="0094335F"/>
    <w:rsid w:val="00943738"/>
    <w:rsid w:val="00943786"/>
    <w:rsid w:val="00943A0B"/>
    <w:rsid w:val="00943B22"/>
    <w:rsid w:val="00943D09"/>
    <w:rsid w:val="00944202"/>
    <w:rsid w:val="00944335"/>
    <w:rsid w:val="00944710"/>
    <w:rsid w:val="00944AF4"/>
    <w:rsid w:val="00944CD1"/>
    <w:rsid w:val="00944D54"/>
    <w:rsid w:val="00944EA3"/>
    <w:rsid w:val="00944EC4"/>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C46"/>
    <w:rsid w:val="00950033"/>
    <w:rsid w:val="00950327"/>
    <w:rsid w:val="0095044E"/>
    <w:rsid w:val="009509D7"/>
    <w:rsid w:val="00950B09"/>
    <w:rsid w:val="00950DD1"/>
    <w:rsid w:val="00951075"/>
    <w:rsid w:val="00951098"/>
    <w:rsid w:val="00951417"/>
    <w:rsid w:val="0095154C"/>
    <w:rsid w:val="009517A9"/>
    <w:rsid w:val="009518B4"/>
    <w:rsid w:val="009518BD"/>
    <w:rsid w:val="00951995"/>
    <w:rsid w:val="00951C11"/>
    <w:rsid w:val="00951C7E"/>
    <w:rsid w:val="00951CF6"/>
    <w:rsid w:val="00951F93"/>
    <w:rsid w:val="00952216"/>
    <w:rsid w:val="0095225E"/>
    <w:rsid w:val="0095291E"/>
    <w:rsid w:val="00952ACA"/>
    <w:rsid w:val="00952E92"/>
    <w:rsid w:val="009537A7"/>
    <w:rsid w:val="00953B1F"/>
    <w:rsid w:val="00953C36"/>
    <w:rsid w:val="009542A5"/>
    <w:rsid w:val="009543E7"/>
    <w:rsid w:val="009544F0"/>
    <w:rsid w:val="009548C3"/>
    <w:rsid w:val="00954A45"/>
    <w:rsid w:val="00954C81"/>
    <w:rsid w:val="0095506D"/>
    <w:rsid w:val="00955362"/>
    <w:rsid w:val="009553C4"/>
    <w:rsid w:val="00955470"/>
    <w:rsid w:val="009555E2"/>
    <w:rsid w:val="00955682"/>
    <w:rsid w:val="009557B4"/>
    <w:rsid w:val="009557DF"/>
    <w:rsid w:val="00955A2E"/>
    <w:rsid w:val="00956101"/>
    <w:rsid w:val="00956526"/>
    <w:rsid w:val="0095665C"/>
    <w:rsid w:val="00957060"/>
    <w:rsid w:val="009571E6"/>
    <w:rsid w:val="009572BA"/>
    <w:rsid w:val="00957487"/>
    <w:rsid w:val="009575B5"/>
    <w:rsid w:val="0095771D"/>
    <w:rsid w:val="00957D9C"/>
    <w:rsid w:val="00957EE4"/>
    <w:rsid w:val="009603AB"/>
    <w:rsid w:val="0096046F"/>
    <w:rsid w:val="009605AC"/>
    <w:rsid w:val="00960706"/>
    <w:rsid w:val="009607AF"/>
    <w:rsid w:val="00960863"/>
    <w:rsid w:val="0096097C"/>
    <w:rsid w:val="00960A63"/>
    <w:rsid w:val="00960A88"/>
    <w:rsid w:val="00960B3F"/>
    <w:rsid w:val="00960C68"/>
    <w:rsid w:val="00960CB6"/>
    <w:rsid w:val="00960D27"/>
    <w:rsid w:val="00960E3E"/>
    <w:rsid w:val="00961023"/>
    <w:rsid w:val="009612F1"/>
    <w:rsid w:val="009613DF"/>
    <w:rsid w:val="00961592"/>
    <w:rsid w:val="009615CC"/>
    <w:rsid w:val="009616FA"/>
    <w:rsid w:val="00961829"/>
    <w:rsid w:val="009618B7"/>
    <w:rsid w:val="00961B09"/>
    <w:rsid w:val="00961DBB"/>
    <w:rsid w:val="00961DE3"/>
    <w:rsid w:val="00961E6D"/>
    <w:rsid w:val="00961F21"/>
    <w:rsid w:val="009621FF"/>
    <w:rsid w:val="009625EC"/>
    <w:rsid w:val="00962647"/>
    <w:rsid w:val="00962874"/>
    <w:rsid w:val="0096292B"/>
    <w:rsid w:val="0096336E"/>
    <w:rsid w:val="009633FC"/>
    <w:rsid w:val="0096344E"/>
    <w:rsid w:val="0096392B"/>
    <w:rsid w:val="00963964"/>
    <w:rsid w:val="0096397B"/>
    <w:rsid w:val="00963A7C"/>
    <w:rsid w:val="009640C7"/>
    <w:rsid w:val="009647C3"/>
    <w:rsid w:val="009649EA"/>
    <w:rsid w:val="00964B69"/>
    <w:rsid w:val="00964BF7"/>
    <w:rsid w:val="00964D51"/>
    <w:rsid w:val="00964E3C"/>
    <w:rsid w:val="00964E69"/>
    <w:rsid w:val="0096504D"/>
    <w:rsid w:val="009654F0"/>
    <w:rsid w:val="009659EA"/>
    <w:rsid w:val="00965F74"/>
    <w:rsid w:val="009667B8"/>
    <w:rsid w:val="0096691D"/>
    <w:rsid w:val="00966C81"/>
    <w:rsid w:val="00966EC4"/>
    <w:rsid w:val="0096766C"/>
    <w:rsid w:val="00967851"/>
    <w:rsid w:val="00967B67"/>
    <w:rsid w:val="00967C9B"/>
    <w:rsid w:val="00967D2D"/>
    <w:rsid w:val="00967D7D"/>
    <w:rsid w:val="00967F30"/>
    <w:rsid w:val="009701A8"/>
    <w:rsid w:val="00970279"/>
    <w:rsid w:val="00970458"/>
    <w:rsid w:val="00970635"/>
    <w:rsid w:val="00970771"/>
    <w:rsid w:val="00970872"/>
    <w:rsid w:val="009708A4"/>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83E"/>
    <w:rsid w:val="009738E5"/>
    <w:rsid w:val="009739F8"/>
    <w:rsid w:val="00973F29"/>
    <w:rsid w:val="00973FA3"/>
    <w:rsid w:val="00974013"/>
    <w:rsid w:val="00974182"/>
    <w:rsid w:val="009744FF"/>
    <w:rsid w:val="00974520"/>
    <w:rsid w:val="0097496D"/>
    <w:rsid w:val="009749C9"/>
    <w:rsid w:val="00974B0E"/>
    <w:rsid w:val="00974B84"/>
    <w:rsid w:val="00974EBD"/>
    <w:rsid w:val="0097501F"/>
    <w:rsid w:val="009751BA"/>
    <w:rsid w:val="00975859"/>
    <w:rsid w:val="009758B7"/>
    <w:rsid w:val="00975AD9"/>
    <w:rsid w:val="00975BA6"/>
    <w:rsid w:val="00975F43"/>
    <w:rsid w:val="009761A0"/>
    <w:rsid w:val="009761A9"/>
    <w:rsid w:val="00976E81"/>
    <w:rsid w:val="00977311"/>
    <w:rsid w:val="009775C2"/>
    <w:rsid w:val="00977852"/>
    <w:rsid w:val="009778AB"/>
    <w:rsid w:val="00977A2E"/>
    <w:rsid w:val="00977B50"/>
    <w:rsid w:val="00977FC2"/>
    <w:rsid w:val="0098014D"/>
    <w:rsid w:val="0098024A"/>
    <w:rsid w:val="00980403"/>
    <w:rsid w:val="009804CB"/>
    <w:rsid w:val="00980590"/>
    <w:rsid w:val="009808BB"/>
    <w:rsid w:val="009809DD"/>
    <w:rsid w:val="00980F14"/>
    <w:rsid w:val="009813DB"/>
    <w:rsid w:val="0098172B"/>
    <w:rsid w:val="009817F9"/>
    <w:rsid w:val="0098183B"/>
    <w:rsid w:val="00982239"/>
    <w:rsid w:val="009822AF"/>
    <w:rsid w:val="009823A3"/>
    <w:rsid w:val="00982409"/>
    <w:rsid w:val="0098294A"/>
    <w:rsid w:val="00982AB4"/>
    <w:rsid w:val="00982B3A"/>
    <w:rsid w:val="00982E67"/>
    <w:rsid w:val="00983061"/>
    <w:rsid w:val="009831EB"/>
    <w:rsid w:val="00983223"/>
    <w:rsid w:val="009835DB"/>
    <w:rsid w:val="009838CE"/>
    <w:rsid w:val="00983C41"/>
    <w:rsid w:val="00983EB9"/>
    <w:rsid w:val="00984206"/>
    <w:rsid w:val="00984441"/>
    <w:rsid w:val="0098510C"/>
    <w:rsid w:val="0098511E"/>
    <w:rsid w:val="009852B3"/>
    <w:rsid w:val="009852F6"/>
    <w:rsid w:val="0098541D"/>
    <w:rsid w:val="0098598C"/>
    <w:rsid w:val="00985B5B"/>
    <w:rsid w:val="00985C9A"/>
    <w:rsid w:val="00985CA4"/>
    <w:rsid w:val="00985F0C"/>
    <w:rsid w:val="00986043"/>
    <w:rsid w:val="009866CC"/>
    <w:rsid w:val="00986956"/>
    <w:rsid w:val="009869B6"/>
    <w:rsid w:val="00986BDF"/>
    <w:rsid w:val="00986EE7"/>
    <w:rsid w:val="0098719B"/>
    <w:rsid w:val="00987210"/>
    <w:rsid w:val="009876A0"/>
    <w:rsid w:val="0098785E"/>
    <w:rsid w:val="009879B5"/>
    <w:rsid w:val="009879F4"/>
    <w:rsid w:val="00987CEC"/>
    <w:rsid w:val="00990277"/>
    <w:rsid w:val="009905A0"/>
    <w:rsid w:val="00990A01"/>
    <w:rsid w:val="00990D3B"/>
    <w:rsid w:val="00990DCC"/>
    <w:rsid w:val="009912B2"/>
    <w:rsid w:val="0099144E"/>
    <w:rsid w:val="009917F3"/>
    <w:rsid w:val="00991F39"/>
    <w:rsid w:val="009920C5"/>
    <w:rsid w:val="009921AE"/>
    <w:rsid w:val="009925E6"/>
    <w:rsid w:val="00992624"/>
    <w:rsid w:val="009927C4"/>
    <w:rsid w:val="009930C0"/>
    <w:rsid w:val="0099324C"/>
    <w:rsid w:val="00993627"/>
    <w:rsid w:val="00993658"/>
    <w:rsid w:val="0099367D"/>
    <w:rsid w:val="009936F0"/>
    <w:rsid w:val="00993DA5"/>
    <w:rsid w:val="0099451C"/>
    <w:rsid w:val="00994695"/>
    <w:rsid w:val="00994D17"/>
    <w:rsid w:val="00995360"/>
    <w:rsid w:val="009954AD"/>
    <w:rsid w:val="00995664"/>
    <w:rsid w:val="0099573B"/>
    <w:rsid w:val="00995853"/>
    <w:rsid w:val="00995ADC"/>
    <w:rsid w:val="00995D37"/>
    <w:rsid w:val="00995DCD"/>
    <w:rsid w:val="00995EE3"/>
    <w:rsid w:val="00996546"/>
    <w:rsid w:val="009968E8"/>
    <w:rsid w:val="009969A0"/>
    <w:rsid w:val="00996A8B"/>
    <w:rsid w:val="00996B84"/>
    <w:rsid w:val="00996CD1"/>
    <w:rsid w:val="00996CD4"/>
    <w:rsid w:val="0099713E"/>
    <w:rsid w:val="00997157"/>
    <w:rsid w:val="009971EE"/>
    <w:rsid w:val="0099731A"/>
    <w:rsid w:val="0099751B"/>
    <w:rsid w:val="009979D6"/>
    <w:rsid w:val="00997CA3"/>
    <w:rsid w:val="00997F8A"/>
    <w:rsid w:val="009A0212"/>
    <w:rsid w:val="009A031F"/>
    <w:rsid w:val="009A041C"/>
    <w:rsid w:val="009A04D7"/>
    <w:rsid w:val="009A0928"/>
    <w:rsid w:val="009A0AE7"/>
    <w:rsid w:val="009A0CBD"/>
    <w:rsid w:val="009A0E44"/>
    <w:rsid w:val="009A107B"/>
    <w:rsid w:val="009A1184"/>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67E"/>
    <w:rsid w:val="009A3731"/>
    <w:rsid w:val="009A37AC"/>
    <w:rsid w:val="009A3AB5"/>
    <w:rsid w:val="009A3DCE"/>
    <w:rsid w:val="009A4C99"/>
    <w:rsid w:val="009A5004"/>
    <w:rsid w:val="009A516A"/>
    <w:rsid w:val="009A5203"/>
    <w:rsid w:val="009A5240"/>
    <w:rsid w:val="009A528E"/>
    <w:rsid w:val="009A6127"/>
    <w:rsid w:val="009A637B"/>
    <w:rsid w:val="009A63C5"/>
    <w:rsid w:val="009A6456"/>
    <w:rsid w:val="009A6735"/>
    <w:rsid w:val="009A68F5"/>
    <w:rsid w:val="009A6BAA"/>
    <w:rsid w:val="009A6C3D"/>
    <w:rsid w:val="009A6C74"/>
    <w:rsid w:val="009A7036"/>
    <w:rsid w:val="009A7154"/>
    <w:rsid w:val="009A7529"/>
    <w:rsid w:val="009A76D3"/>
    <w:rsid w:val="009A78D1"/>
    <w:rsid w:val="009A7CAB"/>
    <w:rsid w:val="009A7F42"/>
    <w:rsid w:val="009B003C"/>
    <w:rsid w:val="009B0097"/>
    <w:rsid w:val="009B010D"/>
    <w:rsid w:val="009B0160"/>
    <w:rsid w:val="009B0A29"/>
    <w:rsid w:val="009B0D09"/>
    <w:rsid w:val="009B0F42"/>
    <w:rsid w:val="009B12A7"/>
    <w:rsid w:val="009B1347"/>
    <w:rsid w:val="009B14B8"/>
    <w:rsid w:val="009B1564"/>
    <w:rsid w:val="009B1658"/>
    <w:rsid w:val="009B169A"/>
    <w:rsid w:val="009B1B81"/>
    <w:rsid w:val="009B216E"/>
    <w:rsid w:val="009B22E9"/>
    <w:rsid w:val="009B2353"/>
    <w:rsid w:val="009B2361"/>
    <w:rsid w:val="009B2433"/>
    <w:rsid w:val="009B3221"/>
    <w:rsid w:val="009B346F"/>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9"/>
    <w:rsid w:val="009B5A7E"/>
    <w:rsid w:val="009B5AC7"/>
    <w:rsid w:val="009B616B"/>
    <w:rsid w:val="009B68AD"/>
    <w:rsid w:val="009B6C13"/>
    <w:rsid w:val="009B6CBC"/>
    <w:rsid w:val="009B71CD"/>
    <w:rsid w:val="009B771B"/>
    <w:rsid w:val="009B7BB7"/>
    <w:rsid w:val="009B7F0B"/>
    <w:rsid w:val="009B7FFA"/>
    <w:rsid w:val="009C00EF"/>
    <w:rsid w:val="009C0707"/>
    <w:rsid w:val="009C0898"/>
    <w:rsid w:val="009C0B28"/>
    <w:rsid w:val="009C0BC1"/>
    <w:rsid w:val="009C0C54"/>
    <w:rsid w:val="009C0DBE"/>
    <w:rsid w:val="009C0E79"/>
    <w:rsid w:val="009C10DF"/>
    <w:rsid w:val="009C1518"/>
    <w:rsid w:val="009C15C2"/>
    <w:rsid w:val="009C1A35"/>
    <w:rsid w:val="009C1D4B"/>
    <w:rsid w:val="009C1E0C"/>
    <w:rsid w:val="009C1F5F"/>
    <w:rsid w:val="009C2329"/>
    <w:rsid w:val="009C281C"/>
    <w:rsid w:val="009C29E0"/>
    <w:rsid w:val="009C2BEB"/>
    <w:rsid w:val="009C308A"/>
    <w:rsid w:val="009C30EF"/>
    <w:rsid w:val="009C31B7"/>
    <w:rsid w:val="009C3815"/>
    <w:rsid w:val="009C3A87"/>
    <w:rsid w:val="009C3D88"/>
    <w:rsid w:val="009C3ED9"/>
    <w:rsid w:val="009C3EEC"/>
    <w:rsid w:val="009C4074"/>
    <w:rsid w:val="009C475E"/>
    <w:rsid w:val="009C48F1"/>
    <w:rsid w:val="009C4A0D"/>
    <w:rsid w:val="009C520B"/>
    <w:rsid w:val="009C530C"/>
    <w:rsid w:val="009C5776"/>
    <w:rsid w:val="009C5785"/>
    <w:rsid w:val="009C5874"/>
    <w:rsid w:val="009C59CB"/>
    <w:rsid w:val="009C5BB3"/>
    <w:rsid w:val="009C5BEB"/>
    <w:rsid w:val="009C5FF2"/>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2FD"/>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66"/>
    <w:rsid w:val="009D3D8D"/>
    <w:rsid w:val="009D3E65"/>
    <w:rsid w:val="009D3EEE"/>
    <w:rsid w:val="009D422C"/>
    <w:rsid w:val="009D4303"/>
    <w:rsid w:val="009D478C"/>
    <w:rsid w:val="009D49A4"/>
    <w:rsid w:val="009D4A8E"/>
    <w:rsid w:val="009D4DA3"/>
    <w:rsid w:val="009D60A4"/>
    <w:rsid w:val="009D610C"/>
    <w:rsid w:val="009D62E7"/>
    <w:rsid w:val="009D6959"/>
    <w:rsid w:val="009D69D5"/>
    <w:rsid w:val="009D69E5"/>
    <w:rsid w:val="009D6B46"/>
    <w:rsid w:val="009D6B8A"/>
    <w:rsid w:val="009D728B"/>
    <w:rsid w:val="009D75A4"/>
    <w:rsid w:val="009E02CF"/>
    <w:rsid w:val="009E04D4"/>
    <w:rsid w:val="009E0E9B"/>
    <w:rsid w:val="009E0FC3"/>
    <w:rsid w:val="009E11A9"/>
    <w:rsid w:val="009E13D2"/>
    <w:rsid w:val="009E1544"/>
    <w:rsid w:val="009E176B"/>
    <w:rsid w:val="009E1D4E"/>
    <w:rsid w:val="009E1E13"/>
    <w:rsid w:val="009E1E2D"/>
    <w:rsid w:val="009E1F70"/>
    <w:rsid w:val="009E1FFC"/>
    <w:rsid w:val="009E22A3"/>
    <w:rsid w:val="009E2415"/>
    <w:rsid w:val="009E2F97"/>
    <w:rsid w:val="009E3235"/>
    <w:rsid w:val="009E3258"/>
    <w:rsid w:val="009E3426"/>
    <w:rsid w:val="009E35BD"/>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1E0"/>
    <w:rsid w:val="009E63BC"/>
    <w:rsid w:val="009E641D"/>
    <w:rsid w:val="009E65A4"/>
    <w:rsid w:val="009E6E09"/>
    <w:rsid w:val="009E6F1F"/>
    <w:rsid w:val="009E6F6E"/>
    <w:rsid w:val="009E7263"/>
    <w:rsid w:val="009E78D9"/>
    <w:rsid w:val="009E798E"/>
    <w:rsid w:val="009E7C7E"/>
    <w:rsid w:val="009E7DAB"/>
    <w:rsid w:val="009E7F1F"/>
    <w:rsid w:val="009F01DB"/>
    <w:rsid w:val="009F0215"/>
    <w:rsid w:val="009F04E9"/>
    <w:rsid w:val="009F0549"/>
    <w:rsid w:val="009F0595"/>
    <w:rsid w:val="009F06F6"/>
    <w:rsid w:val="009F0C38"/>
    <w:rsid w:val="009F0CD1"/>
    <w:rsid w:val="009F0FB3"/>
    <w:rsid w:val="009F1033"/>
    <w:rsid w:val="009F10FC"/>
    <w:rsid w:val="009F148D"/>
    <w:rsid w:val="009F187B"/>
    <w:rsid w:val="009F1933"/>
    <w:rsid w:val="009F2114"/>
    <w:rsid w:val="009F2297"/>
    <w:rsid w:val="009F231D"/>
    <w:rsid w:val="009F29EB"/>
    <w:rsid w:val="009F2B89"/>
    <w:rsid w:val="009F2E7E"/>
    <w:rsid w:val="009F3A4B"/>
    <w:rsid w:val="009F3F90"/>
    <w:rsid w:val="009F3FC9"/>
    <w:rsid w:val="009F41E1"/>
    <w:rsid w:val="009F4375"/>
    <w:rsid w:val="009F45DF"/>
    <w:rsid w:val="009F4687"/>
    <w:rsid w:val="009F4812"/>
    <w:rsid w:val="009F4834"/>
    <w:rsid w:val="009F485D"/>
    <w:rsid w:val="009F4BC8"/>
    <w:rsid w:val="009F4F05"/>
    <w:rsid w:val="009F5234"/>
    <w:rsid w:val="009F5606"/>
    <w:rsid w:val="009F57C4"/>
    <w:rsid w:val="009F5CA4"/>
    <w:rsid w:val="009F5FC9"/>
    <w:rsid w:val="009F6410"/>
    <w:rsid w:val="009F6457"/>
    <w:rsid w:val="009F669B"/>
    <w:rsid w:val="009F66DF"/>
    <w:rsid w:val="009F6C74"/>
    <w:rsid w:val="009F6C9A"/>
    <w:rsid w:val="009F6EBA"/>
    <w:rsid w:val="009F709D"/>
    <w:rsid w:val="009F7169"/>
    <w:rsid w:val="009F7503"/>
    <w:rsid w:val="009F76CB"/>
    <w:rsid w:val="009F7746"/>
    <w:rsid w:val="009F7779"/>
    <w:rsid w:val="009F7883"/>
    <w:rsid w:val="009F78BB"/>
    <w:rsid w:val="009F7B46"/>
    <w:rsid w:val="009F7C88"/>
    <w:rsid w:val="009F7DDF"/>
    <w:rsid w:val="00A00074"/>
    <w:rsid w:val="00A0024F"/>
    <w:rsid w:val="00A00519"/>
    <w:rsid w:val="00A00F35"/>
    <w:rsid w:val="00A01006"/>
    <w:rsid w:val="00A01086"/>
    <w:rsid w:val="00A011C6"/>
    <w:rsid w:val="00A013CD"/>
    <w:rsid w:val="00A01444"/>
    <w:rsid w:val="00A019D1"/>
    <w:rsid w:val="00A01F03"/>
    <w:rsid w:val="00A02183"/>
    <w:rsid w:val="00A02B26"/>
    <w:rsid w:val="00A03893"/>
    <w:rsid w:val="00A0394B"/>
    <w:rsid w:val="00A03B3E"/>
    <w:rsid w:val="00A03D74"/>
    <w:rsid w:val="00A044C0"/>
    <w:rsid w:val="00A04541"/>
    <w:rsid w:val="00A047BB"/>
    <w:rsid w:val="00A04846"/>
    <w:rsid w:val="00A04A36"/>
    <w:rsid w:val="00A04A92"/>
    <w:rsid w:val="00A04F19"/>
    <w:rsid w:val="00A051EE"/>
    <w:rsid w:val="00A053F6"/>
    <w:rsid w:val="00A05483"/>
    <w:rsid w:val="00A054C5"/>
    <w:rsid w:val="00A0559E"/>
    <w:rsid w:val="00A05A1F"/>
    <w:rsid w:val="00A05A70"/>
    <w:rsid w:val="00A05BA9"/>
    <w:rsid w:val="00A05DFF"/>
    <w:rsid w:val="00A05E46"/>
    <w:rsid w:val="00A05FF8"/>
    <w:rsid w:val="00A06274"/>
    <w:rsid w:val="00A064CA"/>
    <w:rsid w:val="00A06F57"/>
    <w:rsid w:val="00A07035"/>
    <w:rsid w:val="00A07316"/>
    <w:rsid w:val="00A07443"/>
    <w:rsid w:val="00A07654"/>
    <w:rsid w:val="00A07730"/>
    <w:rsid w:val="00A07B16"/>
    <w:rsid w:val="00A07CA2"/>
    <w:rsid w:val="00A07D15"/>
    <w:rsid w:val="00A07EA6"/>
    <w:rsid w:val="00A101A2"/>
    <w:rsid w:val="00A10362"/>
    <w:rsid w:val="00A103A3"/>
    <w:rsid w:val="00A104C2"/>
    <w:rsid w:val="00A105DB"/>
    <w:rsid w:val="00A106FD"/>
    <w:rsid w:val="00A106FE"/>
    <w:rsid w:val="00A10764"/>
    <w:rsid w:val="00A107B9"/>
    <w:rsid w:val="00A10AC3"/>
    <w:rsid w:val="00A10B48"/>
    <w:rsid w:val="00A10CB4"/>
    <w:rsid w:val="00A11049"/>
    <w:rsid w:val="00A110F2"/>
    <w:rsid w:val="00A114B5"/>
    <w:rsid w:val="00A115BF"/>
    <w:rsid w:val="00A1160C"/>
    <w:rsid w:val="00A11665"/>
    <w:rsid w:val="00A11ACA"/>
    <w:rsid w:val="00A11AE2"/>
    <w:rsid w:val="00A11E0F"/>
    <w:rsid w:val="00A11E79"/>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AAA"/>
    <w:rsid w:val="00A13CF1"/>
    <w:rsid w:val="00A144B5"/>
    <w:rsid w:val="00A145D0"/>
    <w:rsid w:val="00A14743"/>
    <w:rsid w:val="00A1492B"/>
    <w:rsid w:val="00A14B41"/>
    <w:rsid w:val="00A14B5D"/>
    <w:rsid w:val="00A14E98"/>
    <w:rsid w:val="00A15328"/>
    <w:rsid w:val="00A1562F"/>
    <w:rsid w:val="00A157EC"/>
    <w:rsid w:val="00A15E45"/>
    <w:rsid w:val="00A16098"/>
    <w:rsid w:val="00A16150"/>
    <w:rsid w:val="00A1630A"/>
    <w:rsid w:val="00A1637F"/>
    <w:rsid w:val="00A164AA"/>
    <w:rsid w:val="00A164DC"/>
    <w:rsid w:val="00A168E5"/>
    <w:rsid w:val="00A16A02"/>
    <w:rsid w:val="00A17345"/>
    <w:rsid w:val="00A1789B"/>
    <w:rsid w:val="00A17C1A"/>
    <w:rsid w:val="00A17EE0"/>
    <w:rsid w:val="00A17F26"/>
    <w:rsid w:val="00A20253"/>
    <w:rsid w:val="00A2049C"/>
    <w:rsid w:val="00A205BF"/>
    <w:rsid w:val="00A2064A"/>
    <w:rsid w:val="00A20AED"/>
    <w:rsid w:val="00A20EDC"/>
    <w:rsid w:val="00A20EE4"/>
    <w:rsid w:val="00A2104B"/>
    <w:rsid w:val="00A210E9"/>
    <w:rsid w:val="00A213A8"/>
    <w:rsid w:val="00A218AE"/>
    <w:rsid w:val="00A219AE"/>
    <w:rsid w:val="00A21A9D"/>
    <w:rsid w:val="00A21AAA"/>
    <w:rsid w:val="00A21C53"/>
    <w:rsid w:val="00A21D9D"/>
    <w:rsid w:val="00A21E51"/>
    <w:rsid w:val="00A22047"/>
    <w:rsid w:val="00A22132"/>
    <w:rsid w:val="00A22207"/>
    <w:rsid w:val="00A2235F"/>
    <w:rsid w:val="00A224C8"/>
    <w:rsid w:val="00A226BE"/>
    <w:rsid w:val="00A2287E"/>
    <w:rsid w:val="00A22A06"/>
    <w:rsid w:val="00A22A25"/>
    <w:rsid w:val="00A22D9C"/>
    <w:rsid w:val="00A23162"/>
    <w:rsid w:val="00A2390C"/>
    <w:rsid w:val="00A23921"/>
    <w:rsid w:val="00A239D8"/>
    <w:rsid w:val="00A23E25"/>
    <w:rsid w:val="00A24150"/>
    <w:rsid w:val="00A2470A"/>
    <w:rsid w:val="00A2481C"/>
    <w:rsid w:val="00A24A71"/>
    <w:rsid w:val="00A24CCF"/>
    <w:rsid w:val="00A24D28"/>
    <w:rsid w:val="00A250FE"/>
    <w:rsid w:val="00A25A28"/>
    <w:rsid w:val="00A25D12"/>
    <w:rsid w:val="00A261E4"/>
    <w:rsid w:val="00A26200"/>
    <w:rsid w:val="00A26337"/>
    <w:rsid w:val="00A265B1"/>
    <w:rsid w:val="00A26883"/>
    <w:rsid w:val="00A26D60"/>
    <w:rsid w:val="00A26E54"/>
    <w:rsid w:val="00A26EE0"/>
    <w:rsid w:val="00A27E36"/>
    <w:rsid w:val="00A3000A"/>
    <w:rsid w:val="00A3070A"/>
    <w:rsid w:val="00A3072C"/>
    <w:rsid w:val="00A30BAE"/>
    <w:rsid w:val="00A30BD9"/>
    <w:rsid w:val="00A30C1D"/>
    <w:rsid w:val="00A30E84"/>
    <w:rsid w:val="00A31053"/>
    <w:rsid w:val="00A313D0"/>
    <w:rsid w:val="00A314A9"/>
    <w:rsid w:val="00A31591"/>
    <w:rsid w:val="00A316A8"/>
    <w:rsid w:val="00A3170C"/>
    <w:rsid w:val="00A3196D"/>
    <w:rsid w:val="00A31C37"/>
    <w:rsid w:val="00A31DE3"/>
    <w:rsid w:val="00A31E88"/>
    <w:rsid w:val="00A321C1"/>
    <w:rsid w:val="00A321EE"/>
    <w:rsid w:val="00A32461"/>
    <w:rsid w:val="00A32464"/>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00F"/>
    <w:rsid w:val="00A3535F"/>
    <w:rsid w:val="00A35735"/>
    <w:rsid w:val="00A3583A"/>
    <w:rsid w:val="00A35A0B"/>
    <w:rsid w:val="00A35CBB"/>
    <w:rsid w:val="00A35E2C"/>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1CD"/>
    <w:rsid w:val="00A4039E"/>
    <w:rsid w:val="00A40531"/>
    <w:rsid w:val="00A40889"/>
    <w:rsid w:val="00A40B81"/>
    <w:rsid w:val="00A40ECE"/>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A61"/>
    <w:rsid w:val="00A42EFB"/>
    <w:rsid w:val="00A42FF4"/>
    <w:rsid w:val="00A4339C"/>
    <w:rsid w:val="00A43BE8"/>
    <w:rsid w:val="00A4449D"/>
    <w:rsid w:val="00A44530"/>
    <w:rsid w:val="00A44807"/>
    <w:rsid w:val="00A44882"/>
    <w:rsid w:val="00A44AA5"/>
    <w:rsid w:val="00A44E28"/>
    <w:rsid w:val="00A4570E"/>
    <w:rsid w:val="00A45A3B"/>
    <w:rsid w:val="00A46395"/>
    <w:rsid w:val="00A463E9"/>
    <w:rsid w:val="00A464DF"/>
    <w:rsid w:val="00A46E7B"/>
    <w:rsid w:val="00A46FAD"/>
    <w:rsid w:val="00A47049"/>
    <w:rsid w:val="00A470ED"/>
    <w:rsid w:val="00A47327"/>
    <w:rsid w:val="00A47430"/>
    <w:rsid w:val="00A4761F"/>
    <w:rsid w:val="00A47781"/>
    <w:rsid w:val="00A47B4B"/>
    <w:rsid w:val="00A50051"/>
    <w:rsid w:val="00A5044D"/>
    <w:rsid w:val="00A504CD"/>
    <w:rsid w:val="00A5078F"/>
    <w:rsid w:val="00A5090D"/>
    <w:rsid w:val="00A50AED"/>
    <w:rsid w:val="00A50B00"/>
    <w:rsid w:val="00A50E7C"/>
    <w:rsid w:val="00A511FB"/>
    <w:rsid w:val="00A514EB"/>
    <w:rsid w:val="00A521E0"/>
    <w:rsid w:val="00A52A54"/>
    <w:rsid w:val="00A52B09"/>
    <w:rsid w:val="00A52D1E"/>
    <w:rsid w:val="00A52FAB"/>
    <w:rsid w:val="00A53552"/>
    <w:rsid w:val="00A536AD"/>
    <w:rsid w:val="00A536C2"/>
    <w:rsid w:val="00A53A43"/>
    <w:rsid w:val="00A53DDA"/>
    <w:rsid w:val="00A544BF"/>
    <w:rsid w:val="00A54803"/>
    <w:rsid w:val="00A54A90"/>
    <w:rsid w:val="00A54C7B"/>
    <w:rsid w:val="00A54D16"/>
    <w:rsid w:val="00A553B4"/>
    <w:rsid w:val="00A5579B"/>
    <w:rsid w:val="00A55877"/>
    <w:rsid w:val="00A55BB7"/>
    <w:rsid w:val="00A55BF1"/>
    <w:rsid w:val="00A55CCE"/>
    <w:rsid w:val="00A55CEC"/>
    <w:rsid w:val="00A55E76"/>
    <w:rsid w:val="00A561B1"/>
    <w:rsid w:val="00A5637C"/>
    <w:rsid w:val="00A565AD"/>
    <w:rsid w:val="00A56704"/>
    <w:rsid w:val="00A56735"/>
    <w:rsid w:val="00A56839"/>
    <w:rsid w:val="00A56C2C"/>
    <w:rsid w:val="00A570E9"/>
    <w:rsid w:val="00A570FE"/>
    <w:rsid w:val="00A57311"/>
    <w:rsid w:val="00A577FF"/>
    <w:rsid w:val="00A57C08"/>
    <w:rsid w:val="00A57F96"/>
    <w:rsid w:val="00A60100"/>
    <w:rsid w:val="00A601B7"/>
    <w:rsid w:val="00A60234"/>
    <w:rsid w:val="00A602EE"/>
    <w:rsid w:val="00A6098D"/>
    <w:rsid w:val="00A60E31"/>
    <w:rsid w:val="00A61344"/>
    <w:rsid w:val="00A615F0"/>
    <w:rsid w:val="00A61823"/>
    <w:rsid w:val="00A61828"/>
    <w:rsid w:val="00A61E8C"/>
    <w:rsid w:val="00A61F25"/>
    <w:rsid w:val="00A620AA"/>
    <w:rsid w:val="00A621D0"/>
    <w:rsid w:val="00A62953"/>
    <w:rsid w:val="00A62961"/>
    <w:rsid w:val="00A62D0B"/>
    <w:rsid w:val="00A62D25"/>
    <w:rsid w:val="00A62F69"/>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57"/>
    <w:rsid w:val="00A657CF"/>
    <w:rsid w:val="00A659FD"/>
    <w:rsid w:val="00A65B5B"/>
    <w:rsid w:val="00A65C68"/>
    <w:rsid w:val="00A65FBF"/>
    <w:rsid w:val="00A66089"/>
    <w:rsid w:val="00A66A0F"/>
    <w:rsid w:val="00A66A5A"/>
    <w:rsid w:val="00A66AA8"/>
    <w:rsid w:val="00A66F21"/>
    <w:rsid w:val="00A67668"/>
    <w:rsid w:val="00A676FC"/>
    <w:rsid w:val="00A677C1"/>
    <w:rsid w:val="00A6799D"/>
    <w:rsid w:val="00A67A8E"/>
    <w:rsid w:val="00A67AC6"/>
    <w:rsid w:val="00A67AFB"/>
    <w:rsid w:val="00A67EE0"/>
    <w:rsid w:val="00A70709"/>
    <w:rsid w:val="00A70727"/>
    <w:rsid w:val="00A70A35"/>
    <w:rsid w:val="00A7141F"/>
    <w:rsid w:val="00A7166B"/>
    <w:rsid w:val="00A718A7"/>
    <w:rsid w:val="00A71AB8"/>
    <w:rsid w:val="00A71D6B"/>
    <w:rsid w:val="00A72343"/>
    <w:rsid w:val="00A7252D"/>
    <w:rsid w:val="00A72AF2"/>
    <w:rsid w:val="00A72D29"/>
    <w:rsid w:val="00A73195"/>
    <w:rsid w:val="00A731A7"/>
    <w:rsid w:val="00A734DA"/>
    <w:rsid w:val="00A73873"/>
    <w:rsid w:val="00A739B6"/>
    <w:rsid w:val="00A73A4F"/>
    <w:rsid w:val="00A73EC5"/>
    <w:rsid w:val="00A741D1"/>
    <w:rsid w:val="00A74250"/>
    <w:rsid w:val="00A744A2"/>
    <w:rsid w:val="00A7458E"/>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BA6"/>
    <w:rsid w:val="00A77C06"/>
    <w:rsid w:val="00A77C0E"/>
    <w:rsid w:val="00A80117"/>
    <w:rsid w:val="00A8030D"/>
    <w:rsid w:val="00A806D6"/>
    <w:rsid w:val="00A8077A"/>
    <w:rsid w:val="00A80888"/>
    <w:rsid w:val="00A80E52"/>
    <w:rsid w:val="00A811BD"/>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A65"/>
    <w:rsid w:val="00A84F0A"/>
    <w:rsid w:val="00A8513A"/>
    <w:rsid w:val="00A8523D"/>
    <w:rsid w:val="00A853C6"/>
    <w:rsid w:val="00A853DF"/>
    <w:rsid w:val="00A854C3"/>
    <w:rsid w:val="00A85661"/>
    <w:rsid w:val="00A859DC"/>
    <w:rsid w:val="00A85CD8"/>
    <w:rsid w:val="00A85D04"/>
    <w:rsid w:val="00A85E66"/>
    <w:rsid w:val="00A85FFF"/>
    <w:rsid w:val="00A865AF"/>
    <w:rsid w:val="00A86736"/>
    <w:rsid w:val="00A86ACD"/>
    <w:rsid w:val="00A86FEF"/>
    <w:rsid w:val="00A872C5"/>
    <w:rsid w:val="00A8745A"/>
    <w:rsid w:val="00A87482"/>
    <w:rsid w:val="00A875E8"/>
    <w:rsid w:val="00A87AA3"/>
    <w:rsid w:val="00A87C98"/>
    <w:rsid w:val="00A9041F"/>
    <w:rsid w:val="00A905F1"/>
    <w:rsid w:val="00A90E27"/>
    <w:rsid w:val="00A91218"/>
    <w:rsid w:val="00A91469"/>
    <w:rsid w:val="00A9151E"/>
    <w:rsid w:val="00A9164F"/>
    <w:rsid w:val="00A9171D"/>
    <w:rsid w:val="00A918BC"/>
    <w:rsid w:val="00A91F3E"/>
    <w:rsid w:val="00A92199"/>
    <w:rsid w:val="00A927BC"/>
    <w:rsid w:val="00A9287D"/>
    <w:rsid w:val="00A92C7B"/>
    <w:rsid w:val="00A930F9"/>
    <w:rsid w:val="00A93270"/>
    <w:rsid w:val="00A934FE"/>
    <w:rsid w:val="00A9356C"/>
    <w:rsid w:val="00A936CA"/>
    <w:rsid w:val="00A93715"/>
    <w:rsid w:val="00A9399B"/>
    <w:rsid w:val="00A939D3"/>
    <w:rsid w:val="00A93BDA"/>
    <w:rsid w:val="00A93E41"/>
    <w:rsid w:val="00A94017"/>
    <w:rsid w:val="00A947D2"/>
    <w:rsid w:val="00A949D9"/>
    <w:rsid w:val="00A949DB"/>
    <w:rsid w:val="00A94A70"/>
    <w:rsid w:val="00A94F5C"/>
    <w:rsid w:val="00A9505F"/>
    <w:rsid w:val="00A9526D"/>
    <w:rsid w:val="00A95445"/>
    <w:rsid w:val="00A95655"/>
    <w:rsid w:val="00A95A3E"/>
    <w:rsid w:val="00A95B9B"/>
    <w:rsid w:val="00A96058"/>
    <w:rsid w:val="00A965CE"/>
    <w:rsid w:val="00A96801"/>
    <w:rsid w:val="00A96901"/>
    <w:rsid w:val="00A9692B"/>
    <w:rsid w:val="00A96D7E"/>
    <w:rsid w:val="00A971EC"/>
    <w:rsid w:val="00A9727C"/>
    <w:rsid w:val="00A97666"/>
    <w:rsid w:val="00A97B8C"/>
    <w:rsid w:val="00A97E7B"/>
    <w:rsid w:val="00A97F17"/>
    <w:rsid w:val="00AA0003"/>
    <w:rsid w:val="00AA046D"/>
    <w:rsid w:val="00AA0556"/>
    <w:rsid w:val="00AA0918"/>
    <w:rsid w:val="00AA0A0B"/>
    <w:rsid w:val="00AA0AD9"/>
    <w:rsid w:val="00AA158B"/>
    <w:rsid w:val="00AA16BC"/>
    <w:rsid w:val="00AA1D12"/>
    <w:rsid w:val="00AA1DBC"/>
    <w:rsid w:val="00AA1EEC"/>
    <w:rsid w:val="00AA210C"/>
    <w:rsid w:val="00AA21DA"/>
    <w:rsid w:val="00AA27F7"/>
    <w:rsid w:val="00AA29F2"/>
    <w:rsid w:val="00AA2CD8"/>
    <w:rsid w:val="00AA2D01"/>
    <w:rsid w:val="00AA2FDC"/>
    <w:rsid w:val="00AA30A2"/>
    <w:rsid w:val="00AA31C7"/>
    <w:rsid w:val="00AA321B"/>
    <w:rsid w:val="00AA3354"/>
    <w:rsid w:val="00AA3421"/>
    <w:rsid w:val="00AA34E4"/>
    <w:rsid w:val="00AA3581"/>
    <w:rsid w:val="00AA37E0"/>
    <w:rsid w:val="00AA3927"/>
    <w:rsid w:val="00AA3B44"/>
    <w:rsid w:val="00AA3B75"/>
    <w:rsid w:val="00AA3BBE"/>
    <w:rsid w:val="00AA3FF1"/>
    <w:rsid w:val="00AA461D"/>
    <w:rsid w:val="00AA4757"/>
    <w:rsid w:val="00AA4AD5"/>
    <w:rsid w:val="00AA4B1B"/>
    <w:rsid w:val="00AA5144"/>
    <w:rsid w:val="00AA53BC"/>
    <w:rsid w:val="00AA5584"/>
    <w:rsid w:val="00AA5903"/>
    <w:rsid w:val="00AA5A72"/>
    <w:rsid w:val="00AA6009"/>
    <w:rsid w:val="00AA600B"/>
    <w:rsid w:val="00AA6026"/>
    <w:rsid w:val="00AA6206"/>
    <w:rsid w:val="00AA630A"/>
    <w:rsid w:val="00AA6914"/>
    <w:rsid w:val="00AA69EF"/>
    <w:rsid w:val="00AA6A93"/>
    <w:rsid w:val="00AA6B64"/>
    <w:rsid w:val="00AA6F9A"/>
    <w:rsid w:val="00AA7A22"/>
    <w:rsid w:val="00AA7C4F"/>
    <w:rsid w:val="00AB001C"/>
    <w:rsid w:val="00AB003A"/>
    <w:rsid w:val="00AB02C8"/>
    <w:rsid w:val="00AB06B8"/>
    <w:rsid w:val="00AB0ADE"/>
    <w:rsid w:val="00AB0CA0"/>
    <w:rsid w:val="00AB102D"/>
    <w:rsid w:val="00AB1121"/>
    <w:rsid w:val="00AB1A33"/>
    <w:rsid w:val="00AB1BBE"/>
    <w:rsid w:val="00AB1BDF"/>
    <w:rsid w:val="00AB1C99"/>
    <w:rsid w:val="00AB26CB"/>
    <w:rsid w:val="00AB2710"/>
    <w:rsid w:val="00AB2857"/>
    <w:rsid w:val="00AB2AE9"/>
    <w:rsid w:val="00AB2E3A"/>
    <w:rsid w:val="00AB2FE7"/>
    <w:rsid w:val="00AB3299"/>
    <w:rsid w:val="00AB3418"/>
    <w:rsid w:val="00AB3491"/>
    <w:rsid w:val="00AB3612"/>
    <w:rsid w:val="00AB3C77"/>
    <w:rsid w:val="00AB3D71"/>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C0D"/>
    <w:rsid w:val="00AB6EE8"/>
    <w:rsid w:val="00AB7134"/>
    <w:rsid w:val="00AB71E1"/>
    <w:rsid w:val="00AB74CC"/>
    <w:rsid w:val="00AB76D5"/>
    <w:rsid w:val="00AB7787"/>
    <w:rsid w:val="00AB78AC"/>
    <w:rsid w:val="00AB79C8"/>
    <w:rsid w:val="00AC0046"/>
    <w:rsid w:val="00AC00AD"/>
    <w:rsid w:val="00AC039B"/>
    <w:rsid w:val="00AC04DC"/>
    <w:rsid w:val="00AC0825"/>
    <w:rsid w:val="00AC0C81"/>
    <w:rsid w:val="00AC1191"/>
    <w:rsid w:val="00AC1281"/>
    <w:rsid w:val="00AC1412"/>
    <w:rsid w:val="00AC1500"/>
    <w:rsid w:val="00AC1569"/>
    <w:rsid w:val="00AC165D"/>
    <w:rsid w:val="00AC1747"/>
    <w:rsid w:val="00AC1C07"/>
    <w:rsid w:val="00AC2A51"/>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9A3"/>
    <w:rsid w:val="00AC49DD"/>
    <w:rsid w:val="00AC4D53"/>
    <w:rsid w:val="00AC4E2E"/>
    <w:rsid w:val="00AC55E1"/>
    <w:rsid w:val="00AC5A3B"/>
    <w:rsid w:val="00AC618D"/>
    <w:rsid w:val="00AC61B3"/>
    <w:rsid w:val="00AC63F4"/>
    <w:rsid w:val="00AC6521"/>
    <w:rsid w:val="00AC688B"/>
    <w:rsid w:val="00AC690A"/>
    <w:rsid w:val="00AC6CBA"/>
    <w:rsid w:val="00AC6D0A"/>
    <w:rsid w:val="00AC7A82"/>
    <w:rsid w:val="00AC7D94"/>
    <w:rsid w:val="00AC7FE3"/>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32A"/>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6285"/>
    <w:rsid w:val="00AD6984"/>
    <w:rsid w:val="00AD6C7F"/>
    <w:rsid w:val="00AD6D46"/>
    <w:rsid w:val="00AD70C9"/>
    <w:rsid w:val="00AD71F7"/>
    <w:rsid w:val="00AD732B"/>
    <w:rsid w:val="00AD7346"/>
    <w:rsid w:val="00AD75A6"/>
    <w:rsid w:val="00AD76A6"/>
    <w:rsid w:val="00AD7927"/>
    <w:rsid w:val="00AE0507"/>
    <w:rsid w:val="00AE0578"/>
    <w:rsid w:val="00AE061D"/>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4FD"/>
    <w:rsid w:val="00AE4557"/>
    <w:rsid w:val="00AE4A1F"/>
    <w:rsid w:val="00AE4B5C"/>
    <w:rsid w:val="00AE4BE4"/>
    <w:rsid w:val="00AE4C51"/>
    <w:rsid w:val="00AE4C55"/>
    <w:rsid w:val="00AE4F01"/>
    <w:rsid w:val="00AE5380"/>
    <w:rsid w:val="00AE552C"/>
    <w:rsid w:val="00AE567B"/>
    <w:rsid w:val="00AE56DA"/>
    <w:rsid w:val="00AE5749"/>
    <w:rsid w:val="00AE5816"/>
    <w:rsid w:val="00AE5ADA"/>
    <w:rsid w:val="00AE5B38"/>
    <w:rsid w:val="00AE5E95"/>
    <w:rsid w:val="00AE60E2"/>
    <w:rsid w:val="00AE6153"/>
    <w:rsid w:val="00AE6433"/>
    <w:rsid w:val="00AE646D"/>
    <w:rsid w:val="00AE6584"/>
    <w:rsid w:val="00AE681E"/>
    <w:rsid w:val="00AE69BD"/>
    <w:rsid w:val="00AE6A80"/>
    <w:rsid w:val="00AE6D12"/>
    <w:rsid w:val="00AE6EEB"/>
    <w:rsid w:val="00AE70DE"/>
    <w:rsid w:val="00AE723D"/>
    <w:rsid w:val="00AE7992"/>
    <w:rsid w:val="00AE7C28"/>
    <w:rsid w:val="00AF02A2"/>
    <w:rsid w:val="00AF0397"/>
    <w:rsid w:val="00AF0801"/>
    <w:rsid w:val="00AF0FA1"/>
    <w:rsid w:val="00AF11AB"/>
    <w:rsid w:val="00AF1414"/>
    <w:rsid w:val="00AF1ECF"/>
    <w:rsid w:val="00AF24A4"/>
    <w:rsid w:val="00AF25E0"/>
    <w:rsid w:val="00AF2669"/>
    <w:rsid w:val="00AF28B0"/>
    <w:rsid w:val="00AF2DED"/>
    <w:rsid w:val="00AF3A1B"/>
    <w:rsid w:val="00AF3ACA"/>
    <w:rsid w:val="00AF3C80"/>
    <w:rsid w:val="00AF3C8C"/>
    <w:rsid w:val="00AF41C9"/>
    <w:rsid w:val="00AF41FC"/>
    <w:rsid w:val="00AF4319"/>
    <w:rsid w:val="00AF457C"/>
    <w:rsid w:val="00AF4648"/>
    <w:rsid w:val="00AF496B"/>
    <w:rsid w:val="00AF4BC1"/>
    <w:rsid w:val="00AF4CC3"/>
    <w:rsid w:val="00AF4E51"/>
    <w:rsid w:val="00AF5021"/>
    <w:rsid w:val="00AF5342"/>
    <w:rsid w:val="00AF5363"/>
    <w:rsid w:val="00AF5457"/>
    <w:rsid w:val="00AF5F78"/>
    <w:rsid w:val="00AF6148"/>
    <w:rsid w:val="00AF6367"/>
    <w:rsid w:val="00AF63A9"/>
    <w:rsid w:val="00AF6591"/>
    <w:rsid w:val="00AF66F1"/>
    <w:rsid w:val="00AF6AE3"/>
    <w:rsid w:val="00AF6B04"/>
    <w:rsid w:val="00AF6B1B"/>
    <w:rsid w:val="00AF738A"/>
    <w:rsid w:val="00AF782D"/>
    <w:rsid w:val="00AF7C0B"/>
    <w:rsid w:val="00AF7F09"/>
    <w:rsid w:val="00B002BA"/>
    <w:rsid w:val="00B00306"/>
    <w:rsid w:val="00B004F1"/>
    <w:rsid w:val="00B00858"/>
    <w:rsid w:val="00B00D62"/>
    <w:rsid w:val="00B010D3"/>
    <w:rsid w:val="00B010DD"/>
    <w:rsid w:val="00B01321"/>
    <w:rsid w:val="00B015E6"/>
    <w:rsid w:val="00B01A7A"/>
    <w:rsid w:val="00B01B89"/>
    <w:rsid w:val="00B01CC2"/>
    <w:rsid w:val="00B01F0D"/>
    <w:rsid w:val="00B02014"/>
    <w:rsid w:val="00B0226B"/>
    <w:rsid w:val="00B0226D"/>
    <w:rsid w:val="00B023FC"/>
    <w:rsid w:val="00B02485"/>
    <w:rsid w:val="00B02599"/>
    <w:rsid w:val="00B025D5"/>
    <w:rsid w:val="00B0283A"/>
    <w:rsid w:val="00B02A4C"/>
    <w:rsid w:val="00B02A94"/>
    <w:rsid w:val="00B03101"/>
    <w:rsid w:val="00B039CE"/>
    <w:rsid w:val="00B03D26"/>
    <w:rsid w:val="00B03F0B"/>
    <w:rsid w:val="00B042B1"/>
    <w:rsid w:val="00B04992"/>
    <w:rsid w:val="00B04AE3"/>
    <w:rsid w:val="00B04D36"/>
    <w:rsid w:val="00B04F11"/>
    <w:rsid w:val="00B050BD"/>
    <w:rsid w:val="00B054CE"/>
    <w:rsid w:val="00B0564C"/>
    <w:rsid w:val="00B05688"/>
    <w:rsid w:val="00B05E34"/>
    <w:rsid w:val="00B06102"/>
    <w:rsid w:val="00B0624C"/>
    <w:rsid w:val="00B06AF4"/>
    <w:rsid w:val="00B06C77"/>
    <w:rsid w:val="00B06DA9"/>
    <w:rsid w:val="00B06E5F"/>
    <w:rsid w:val="00B075EC"/>
    <w:rsid w:val="00B077B1"/>
    <w:rsid w:val="00B07CBE"/>
    <w:rsid w:val="00B07EF5"/>
    <w:rsid w:val="00B07F35"/>
    <w:rsid w:val="00B07F48"/>
    <w:rsid w:val="00B10202"/>
    <w:rsid w:val="00B1093D"/>
    <w:rsid w:val="00B10BD1"/>
    <w:rsid w:val="00B10C94"/>
    <w:rsid w:val="00B111BF"/>
    <w:rsid w:val="00B11255"/>
    <w:rsid w:val="00B11403"/>
    <w:rsid w:val="00B1143A"/>
    <w:rsid w:val="00B114C4"/>
    <w:rsid w:val="00B11882"/>
    <w:rsid w:val="00B11B2C"/>
    <w:rsid w:val="00B11E29"/>
    <w:rsid w:val="00B1214B"/>
    <w:rsid w:val="00B12498"/>
    <w:rsid w:val="00B12528"/>
    <w:rsid w:val="00B12837"/>
    <w:rsid w:val="00B12CFF"/>
    <w:rsid w:val="00B12EDA"/>
    <w:rsid w:val="00B12F78"/>
    <w:rsid w:val="00B137AD"/>
    <w:rsid w:val="00B137BE"/>
    <w:rsid w:val="00B137D3"/>
    <w:rsid w:val="00B1388A"/>
    <w:rsid w:val="00B13930"/>
    <w:rsid w:val="00B13BE5"/>
    <w:rsid w:val="00B13F05"/>
    <w:rsid w:val="00B13F1F"/>
    <w:rsid w:val="00B1429E"/>
    <w:rsid w:val="00B14433"/>
    <w:rsid w:val="00B146A7"/>
    <w:rsid w:val="00B147CC"/>
    <w:rsid w:val="00B14AA7"/>
    <w:rsid w:val="00B14DE2"/>
    <w:rsid w:val="00B14DFA"/>
    <w:rsid w:val="00B15090"/>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17D71"/>
    <w:rsid w:val="00B17FC2"/>
    <w:rsid w:val="00B20057"/>
    <w:rsid w:val="00B202E6"/>
    <w:rsid w:val="00B2043A"/>
    <w:rsid w:val="00B205A9"/>
    <w:rsid w:val="00B20E2B"/>
    <w:rsid w:val="00B21016"/>
    <w:rsid w:val="00B215F9"/>
    <w:rsid w:val="00B21A49"/>
    <w:rsid w:val="00B21CA7"/>
    <w:rsid w:val="00B21D72"/>
    <w:rsid w:val="00B21D85"/>
    <w:rsid w:val="00B21DF9"/>
    <w:rsid w:val="00B21EA3"/>
    <w:rsid w:val="00B2251A"/>
    <w:rsid w:val="00B22D69"/>
    <w:rsid w:val="00B22F4E"/>
    <w:rsid w:val="00B233A9"/>
    <w:rsid w:val="00B237B4"/>
    <w:rsid w:val="00B239CC"/>
    <w:rsid w:val="00B23E9C"/>
    <w:rsid w:val="00B23FF4"/>
    <w:rsid w:val="00B244F0"/>
    <w:rsid w:val="00B24BA8"/>
    <w:rsid w:val="00B24F49"/>
    <w:rsid w:val="00B25258"/>
    <w:rsid w:val="00B253EA"/>
    <w:rsid w:val="00B254EC"/>
    <w:rsid w:val="00B25585"/>
    <w:rsid w:val="00B25688"/>
    <w:rsid w:val="00B25A70"/>
    <w:rsid w:val="00B25BD8"/>
    <w:rsid w:val="00B25D75"/>
    <w:rsid w:val="00B25E1D"/>
    <w:rsid w:val="00B25F0A"/>
    <w:rsid w:val="00B25F9A"/>
    <w:rsid w:val="00B2613A"/>
    <w:rsid w:val="00B269CE"/>
    <w:rsid w:val="00B26E94"/>
    <w:rsid w:val="00B27436"/>
    <w:rsid w:val="00B2757B"/>
    <w:rsid w:val="00B277AA"/>
    <w:rsid w:val="00B27BA9"/>
    <w:rsid w:val="00B27C5E"/>
    <w:rsid w:val="00B27D54"/>
    <w:rsid w:val="00B30081"/>
    <w:rsid w:val="00B305C0"/>
    <w:rsid w:val="00B30622"/>
    <w:rsid w:val="00B308D5"/>
    <w:rsid w:val="00B30CCB"/>
    <w:rsid w:val="00B311D9"/>
    <w:rsid w:val="00B31447"/>
    <w:rsid w:val="00B31D78"/>
    <w:rsid w:val="00B31D9A"/>
    <w:rsid w:val="00B31E5F"/>
    <w:rsid w:val="00B325C3"/>
    <w:rsid w:val="00B32607"/>
    <w:rsid w:val="00B326BE"/>
    <w:rsid w:val="00B32821"/>
    <w:rsid w:val="00B3292B"/>
    <w:rsid w:val="00B32CE3"/>
    <w:rsid w:val="00B32EF8"/>
    <w:rsid w:val="00B3331B"/>
    <w:rsid w:val="00B33595"/>
    <w:rsid w:val="00B3363A"/>
    <w:rsid w:val="00B33808"/>
    <w:rsid w:val="00B3380B"/>
    <w:rsid w:val="00B3396B"/>
    <w:rsid w:val="00B33A67"/>
    <w:rsid w:val="00B33AF8"/>
    <w:rsid w:val="00B33F68"/>
    <w:rsid w:val="00B3416B"/>
    <w:rsid w:val="00B3427F"/>
    <w:rsid w:val="00B343D0"/>
    <w:rsid w:val="00B34562"/>
    <w:rsid w:val="00B347E4"/>
    <w:rsid w:val="00B34886"/>
    <w:rsid w:val="00B3488B"/>
    <w:rsid w:val="00B348C6"/>
    <w:rsid w:val="00B34B2E"/>
    <w:rsid w:val="00B3511C"/>
    <w:rsid w:val="00B35284"/>
    <w:rsid w:val="00B3539A"/>
    <w:rsid w:val="00B35678"/>
    <w:rsid w:val="00B35CB3"/>
    <w:rsid w:val="00B35E56"/>
    <w:rsid w:val="00B35F8E"/>
    <w:rsid w:val="00B365B7"/>
    <w:rsid w:val="00B36A46"/>
    <w:rsid w:val="00B37121"/>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1E9A"/>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3D0"/>
    <w:rsid w:val="00B44734"/>
    <w:rsid w:val="00B4485B"/>
    <w:rsid w:val="00B4500C"/>
    <w:rsid w:val="00B4510C"/>
    <w:rsid w:val="00B45298"/>
    <w:rsid w:val="00B45385"/>
    <w:rsid w:val="00B458D3"/>
    <w:rsid w:val="00B45A61"/>
    <w:rsid w:val="00B45AAE"/>
    <w:rsid w:val="00B45C79"/>
    <w:rsid w:val="00B460A0"/>
    <w:rsid w:val="00B461C8"/>
    <w:rsid w:val="00B462D6"/>
    <w:rsid w:val="00B46BBB"/>
    <w:rsid w:val="00B47018"/>
    <w:rsid w:val="00B47036"/>
    <w:rsid w:val="00B47784"/>
    <w:rsid w:val="00B47827"/>
    <w:rsid w:val="00B4783F"/>
    <w:rsid w:val="00B479C0"/>
    <w:rsid w:val="00B47A09"/>
    <w:rsid w:val="00B47C53"/>
    <w:rsid w:val="00B47CEF"/>
    <w:rsid w:val="00B47E6A"/>
    <w:rsid w:val="00B47F42"/>
    <w:rsid w:val="00B50164"/>
    <w:rsid w:val="00B50445"/>
    <w:rsid w:val="00B504F7"/>
    <w:rsid w:val="00B50D6B"/>
    <w:rsid w:val="00B5128D"/>
    <w:rsid w:val="00B5129A"/>
    <w:rsid w:val="00B513F2"/>
    <w:rsid w:val="00B51420"/>
    <w:rsid w:val="00B514E7"/>
    <w:rsid w:val="00B51526"/>
    <w:rsid w:val="00B515F6"/>
    <w:rsid w:val="00B51A40"/>
    <w:rsid w:val="00B51AFA"/>
    <w:rsid w:val="00B51CC0"/>
    <w:rsid w:val="00B520B7"/>
    <w:rsid w:val="00B52559"/>
    <w:rsid w:val="00B52646"/>
    <w:rsid w:val="00B529F2"/>
    <w:rsid w:val="00B52AAD"/>
    <w:rsid w:val="00B52BFC"/>
    <w:rsid w:val="00B52EA6"/>
    <w:rsid w:val="00B53703"/>
    <w:rsid w:val="00B53C0B"/>
    <w:rsid w:val="00B53EF5"/>
    <w:rsid w:val="00B5428C"/>
    <w:rsid w:val="00B54381"/>
    <w:rsid w:val="00B543E9"/>
    <w:rsid w:val="00B54759"/>
    <w:rsid w:val="00B5475E"/>
    <w:rsid w:val="00B54989"/>
    <w:rsid w:val="00B54F5D"/>
    <w:rsid w:val="00B553CF"/>
    <w:rsid w:val="00B55517"/>
    <w:rsid w:val="00B555B8"/>
    <w:rsid w:val="00B55A4D"/>
    <w:rsid w:val="00B55ACA"/>
    <w:rsid w:val="00B55C3B"/>
    <w:rsid w:val="00B55F3A"/>
    <w:rsid w:val="00B5612F"/>
    <w:rsid w:val="00B56347"/>
    <w:rsid w:val="00B5654C"/>
    <w:rsid w:val="00B565F8"/>
    <w:rsid w:val="00B566E0"/>
    <w:rsid w:val="00B5685D"/>
    <w:rsid w:val="00B56F37"/>
    <w:rsid w:val="00B57861"/>
    <w:rsid w:val="00B600AA"/>
    <w:rsid w:val="00B60183"/>
    <w:rsid w:val="00B60567"/>
    <w:rsid w:val="00B60569"/>
    <w:rsid w:val="00B606A5"/>
    <w:rsid w:val="00B607B8"/>
    <w:rsid w:val="00B60BED"/>
    <w:rsid w:val="00B60DF7"/>
    <w:rsid w:val="00B60E6E"/>
    <w:rsid w:val="00B6101F"/>
    <w:rsid w:val="00B6184F"/>
    <w:rsid w:val="00B619AF"/>
    <w:rsid w:val="00B61B85"/>
    <w:rsid w:val="00B61CFF"/>
    <w:rsid w:val="00B61F70"/>
    <w:rsid w:val="00B6237B"/>
    <w:rsid w:val="00B624A4"/>
    <w:rsid w:val="00B624C5"/>
    <w:rsid w:val="00B62A18"/>
    <w:rsid w:val="00B637EC"/>
    <w:rsid w:val="00B63870"/>
    <w:rsid w:val="00B63C10"/>
    <w:rsid w:val="00B63DCF"/>
    <w:rsid w:val="00B640AB"/>
    <w:rsid w:val="00B6425B"/>
    <w:rsid w:val="00B64398"/>
    <w:rsid w:val="00B643CE"/>
    <w:rsid w:val="00B64484"/>
    <w:rsid w:val="00B645EE"/>
    <w:rsid w:val="00B645F8"/>
    <w:rsid w:val="00B646A6"/>
    <w:rsid w:val="00B64995"/>
    <w:rsid w:val="00B64A5B"/>
    <w:rsid w:val="00B64DBD"/>
    <w:rsid w:val="00B652B0"/>
    <w:rsid w:val="00B657B5"/>
    <w:rsid w:val="00B65CAB"/>
    <w:rsid w:val="00B65D1C"/>
    <w:rsid w:val="00B664A9"/>
    <w:rsid w:val="00B664EC"/>
    <w:rsid w:val="00B666B6"/>
    <w:rsid w:val="00B66758"/>
    <w:rsid w:val="00B66801"/>
    <w:rsid w:val="00B66E78"/>
    <w:rsid w:val="00B66FF7"/>
    <w:rsid w:val="00B67006"/>
    <w:rsid w:val="00B675E5"/>
    <w:rsid w:val="00B677F6"/>
    <w:rsid w:val="00B6796C"/>
    <w:rsid w:val="00B67B2B"/>
    <w:rsid w:val="00B67D7F"/>
    <w:rsid w:val="00B70280"/>
    <w:rsid w:val="00B70333"/>
    <w:rsid w:val="00B703CE"/>
    <w:rsid w:val="00B70470"/>
    <w:rsid w:val="00B707D8"/>
    <w:rsid w:val="00B709C5"/>
    <w:rsid w:val="00B70A49"/>
    <w:rsid w:val="00B70B77"/>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A0D"/>
    <w:rsid w:val="00B74D13"/>
    <w:rsid w:val="00B74EC0"/>
    <w:rsid w:val="00B75177"/>
    <w:rsid w:val="00B7556F"/>
    <w:rsid w:val="00B75667"/>
    <w:rsid w:val="00B758C6"/>
    <w:rsid w:val="00B75B02"/>
    <w:rsid w:val="00B75D3C"/>
    <w:rsid w:val="00B75ED2"/>
    <w:rsid w:val="00B7668F"/>
    <w:rsid w:val="00B76727"/>
    <w:rsid w:val="00B76A15"/>
    <w:rsid w:val="00B76A73"/>
    <w:rsid w:val="00B76CD5"/>
    <w:rsid w:val="00B77062"/>
    <w:rsid w:val="00B7709F"/>
    <w:rsid w:val="00B77474"/>
    <w:rsid w:val="00B774CC"/>
    <w:rsid w:val="00B77632"/>
    <w:rsid w:val="00B779E9"/>
    <w:rsid w:val="00B77C6B"/>
    <w:rsid w:val="00B77D8A"/>
    <w:rsid w:val="00B8006C"/>
    <w:rsid w:val="00B8053A"/>
    <w:rsid w:val="00B8053B"/>
    <w:rsid w:val="00B80795"/>
    <w:rsid w:val="00B80ACD"/>
    <w:rsid w:val="00B80F5B"/>
    <w:rsid w:val="00B811F0"/>
    <w:rsid w:val="00B812E8"/>
    <w:rsid w:val="00B81578"/>
    <w:rsid w:val="00B81684"/>
    <w:rsid w:val="00B817F4"/>
    <w:rsid w:val="00B81AB4"/>
    <w:rsid w:val="00B81CD8"/>
    <w:rsid w:val="00B8203A"/>
    <w:rsid w:val="00B8206A"/>
    <w:rsid w:val="00B821AB"/>
    <w:rsid w:val="00B82519"/>
    <w:rsid w:val="00B82942"/>
    <w:rsid w:val="00B82AC9"/>
    <w:rsid w:val="00B82C01"/>
    <w:rsid w:val="00B82D77"/>
    <w:rsid w:val="00B82E5D"/>
    <w:rsid w:val="00B82EBC"/>
    <w:rsid w:val="00B82ED6"/>
    <w:rsid w:val="00B83038"/>
    <w:rsid w:val="00B830F7"/>
    <w:rsid w:val="00B8321E"/>
    <w:rsid w:val="00B8340C"/>
    <w:rsid w:val="00B83AC3"/>
    <w:rsid w:val="00B83BE6"/>
    <w:rsid w:val="00B83D8E"/>
    <w:rsid w:val="00B83DF6"/>
    <w:rsid w:val="00B8408E"/>
    <w:rsid w:val="00B847B6"/>
    <w:rsid w:val="00B84920"/>
    <w:rsid w:val="00B84BE8"/>
    <w:rsid w:val="00B852E0"/>
    <w:rsid w:val="00B8555A"/>
    <w:rsid w:val="00B85E03"/>
    <w:rsid w:val="00B85F67"/>
    <w:rsid w:val="00B860E9"/>
    <w:rsid w:val="00B86451"/>
    <w:rsid w:val="00B86557"/>
    <w:rsid w:val="00B86734"/>
    <w:rsid w:val="00B8692C"/>
    <w:rsid w:val="00B86BDC"/>
    <w:rsid w:val="00B86CD4"/>
    <w:rsid w:val="00B86D13"/>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374"/>
    <w:rsid w:val="00B917A5"/>
    <w:rsid w:val="00B917B0"/>
    <w:rsid w:val="00B917BD"/>
    <w:rsid w:val="00B91876"/>
    <w:rsid w:val="00B91E0F"/>
    <w:rsid w:val="00B9237F"/>
    <w:rsid w:val="00B926E0"/>
    <w:rsid w:val="00B928B6"/>
    <w:rsid w:val="00B92A14"/>
    <w:rsid w:val="00B92AB9"/>
    <w:rsid w:val="00B93042"/>
    <w:rsid w:val="00B93B55"/>
    <w:rsid w:val="00B93C36"/>
    <w:rsid w:val="00B94054"/>
    <w:rsid w:val="00B94226"/>
    <w:rsid w:val="00B94253"/>
    <w:rsid w:val="00B9428A"/>
    <w:rsid w:val="00B9436E"/>
    <w:rsid w:val="00B95056"/>
    <w:rsid w:val="00B950E8"/>
    <w:rsid w:val="00B95242"/>
    <w:rsid w:val="00B954FC"/>
    <w:rsid w:val="00B95A04"/>
    <w:rsid w:val="00B95B8C"/>
    <w:rsid w:val="00B95C49"/>
    <w:rsid w:val="00B95E72"/>
    <w:rsid w:val="00B95EEF"/>
    <w:rsid w:val="00B96228"/>
    <w:rsid w:val="00B96313"/>
    <w:rsid w:val="00B96A58"/>
    <w:rsid w:val="00B96ABF"/>
    <w:rsid w:val="00B96CBF"/>
    <w:rsid w:val="00B96CF0"/>
    <w:rsid w:val="00B96D84"/>
    <w:rsid w:val="00B96DA2"/>
    <w:rsid w:val="00B9727D"/>
    <w:rsid w:val="00B97701"/>
    <w:rsid w:val="00B977E6"/>
    <w:rsid w:val="00B97B85"/>
    <w:rsid w:val="00B97D8D"/>
    <w:rsid w:val="00BA04F0"/>
    <w:rsid w:val="00BA067F"/>
    <w:rsid w:val="00BA06FC"/>
    <w:rsid w:val="00BA0827"/>
    <w:rsid w:val="00BA13E0"/>
    <w:rsid w:val="00BA15F5"/>
    <w:rsid w:val="00BA17C4"/>
    <w:rsid w:val="00BA17F8"/>
    <w:rsid w:val="00BA1C20"/>
    <w:rsid w:val="00BA1CDD"/>
    <w:rsid w:val="00BA1E0C"/>
    <w:rsid w:val="00BA20A2"/>
    <w:rsid w:val="00BA270E"/>
    <w:rsid w:val="00BA2729"/>
    <w:rsid w:val="00BA2827"/>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A9D"/>
    <w:rsid w:val="00BA5C97"/>
    <w:rsid w:val="00BA5DC2"/>
    <w:rsid w:val="00BA5EFB"/>
    <w:rsid w:val="00BA5F44"/>
    <w:rsid w:val="00BA6282"/>
    <w:rsid w:val="00BA659A"/>
    <w:rsid w:val="00BA68C1"/>
    <w:rsid w:val="00BA6BC2"/>
    <w:rsid w:val="00BA6CFD"/>
    <w:rsid w:val="00BA70B0"/>
    <w:rsid w:val="00BA70C9"/>
    <w:rsid w:val="00BA710A"/>
    <w:rsid w:val="00BA7423"/>
    <w:rsid w:val="00BA7541"/>
    <w:rsid w:val="00BA758B"/>
    <w:rsid w:val="00BA7688"/>
    <w:rsid w:val="00BA7906"/>
    <w:rsid w:val="00BA7EB0"/>
    <w:rsid w:val="00BA7FFA"/>
    <w:rsid w:val="00BB0528"/>
    <w:rsid w:val="00BB070E"/>
    <w:rsid w:val="00BB0B3E"/>
    <w:rsid w:val="00BB0D75"/>
    <w:rsid w:val="00BB0F75"/>
    <w:rsid w:val="00BB0FE6"/>
    <w:rsid w:val="00BB109F"/>
    <w:rsid w:val="00BB10BA"/>
    <w:rsid w:val="00BB1211"/>
    <w:rsid w:val="00BB1393"/>
    <w:rsid w:val="00BB1661"/>
    <w:rsid w:val="00BB1966"/>
    <w:rsid w:val="00BB1B24"/>
    <w:rsid w:val="00BB1C4F"/>
    <w:rsid w:val="00BB1D50"/>
    <w:rsid w:val="00BB225D"/>
    <w:rsid w:val="00BB23A1"/>
    <w:rsid w:val="00BB2649"/>
    <w:rsid w:val="00BB320A"/>
    <w:rsid w:val="00BB3318"/>
    <w:rsid w:val="00BB3355"/>
    <w:rsid w:val="00BB365A"/>
    <w:rsid w:val="00BB3F4C"/>
    <w:rsid w:val="00BB3F8F"/>
    <w:rsid w:val="00BB3FE9"/>
    <w:rsid w:val="00BB424D"/>
    <w:rsid w:val="00BB4A42"/>
    <w:rsid w:val="00BB5321"/>
    <w:rsid w:val="00BB548D"/>
    <w:rsid w:val="00BB56F2"/>
    <w:rsid w:val="00BB56F3"/>
    <w:rsid w:val="00BB6037"/>
    <w:rsid w:val="00BB6146"/>
    <w:rsid w:val="00BB61DC"/>
    <w:rsid w:val="00BB62A9"/>
    <w:rsid w:val="00BB63C0"/>
    <w:rsid w:val="00BB6431"/>
    <w:rsid w:val="00BB6472"/>
    <w:rsid w:val="00BB6589"/>
    <w:rsid w:val="00BB68A6"/>
    <w:rsid w:val="00BB68D9"/>
    <w:rsid w:val="00BB6C10"/>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DD3"/>
    <w:rsid w:val="00BC2F45"/>
    <w:rsid w:val="00BC3049"/>
    <w:rsid w:val="00BC321B"/>
    <w:rsid w:val="00BC3337"/>
    <w:rsid w:val="00BC344E"/>
    <w:rsid w:val="00BC36A6"/>
    <w:rsid w:val="00BC38B8"/>
    <w:rsid w:val="00BC3CF8"/>
    <w:rsid w:val="00BC3FE8"/>
    <w:rsid w:val="00BC499E"/>
    <w:rsid w:val="00BC49B1"/>
    <w:rsid w:val="00BC4A64"/>
    <w:rsid w:val="00BC5CE2"/>
    <w:rsid w:val="00BC64DA"/>
    <w:rsid w:val="00BC68C0"/>
    <w:rsid w:val="00BC6BC8"/>
    <w:rsid w:val="00BC70D5"/>
    <w:rsid w:val="00BC7133"/>
    <w:rsid w:val="00BC71C5"/>
    <w:rsid w:val="00BC7659"/>
    <w:rsid w:val="00BC77B0"/>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CC2"/>
    <w:rsid w:val="00BD238C"/>
    <w:rsid w:val="00BD2847"/>
    <w:rsid w:val="00BD2A08"/>
    <w:rsid w:val="00BD2C9F"/>
    <w:rsid w:val="00BD2F55"/>
    <w:rsid w:val="00BD31F4"/>
    <w:rsid w:val="00BD3837"/>
    <w:rsid w:val="00BD386B"/>
    <w:rsid w:val="00BD3B67"/>
    <w:rsid w:val="00BD3C69"/>
    <w:rsid w:val="00BD3D7A"/>
    <w:rsid w:val="00BD40E1"/>
    <w:rsid w:val="00BD4235"/>
    <w:rsid w:val="00BD4482"/>
    <w:rsid w:val="00BD45AD"/>
    <w:rsid w:val="00BD4A5B"/>
    <w:rsid w:val="00BD4ED0"/>
    <w:rsid w:val="00BD530F"/>
    <w:rsid w:val="00BD59D8"/>
    <w:rsid w:val="00BD5A26"/>
    <w:rsid w:val="00BD5AD2"/>
    <w:rsid w:val="00BD5CD4"/>
    <w:rsid w:val="00BD5E69"/>
    <w:rsid w:val="00BD5FA4"/>
    <w:rsid w:val="00BD6509"/>
    <w:rsid w:val="00BD689C"/>
    <w:rsid w:val="00BD6A22"/>
    <w:rsid w:val="00BD6D88"/>
    <w:rsid w:val="00BD70FB"/>
    <w:rsid w:val="00BD71D8"/>
    <w:rsid w:val="00BD7A6D"/>
    <w:rsid w:val="00BD7A82"/>
    <w:rsid w:val="00BD7D4E"/>
    <w:rsid w:val="00BD7F9E"/>
    <w:rsid w:val="00BE0036"/>
    <w:rsid w:val="00BE01C3"/>
    <w:rsid w:val="00BE026E"/>
    <w:rsid w:val="00BE0277"/>
    <w:rsid w:val="00BE029F"/>
    <w:rsid w:val="00BE05F0"/>
    <w:rsid w:val="00BE072F"/>
    <w:rsid w:val="00BE0FC2"/>
    <w:rsid w:val="00BE0FCB"/>
    <w:rsid w:val="00BE11AF"/>
    <w:rsid w:val="00BE13B8"/>
    <w:rsid w:val="00BE16C6"/>
    <w:rsid w:val="00BE1959"/>
    <w:rsid w:val="00BE197A"/>
    <w:rsid w:val="00BE1A06"/>
    <w:rsid w:val="00BE1CE8"/>
    <w:rsid w:val="00BE205F"/>
    <w:rsid w:val="00BE2286"/>
    <w:rsid w:val="00BE2404"/>
    <w:rsid w:val="00BE2412"/>
    <w:rsid w:val="00BE269D"/>
    <w:rsid w:val="00BE2737"/>
    <w:rsid w:val="00BE28FE"/>
    <w:rsid w:val="00BE2950"/>
    <w:rsid w:val="00BE2B2C"/>
    <w:rsid w:val="00BE2BCC"/>
    <w:rsid w:val="00BE2F56"/>
    <w:rsid w:val="00BE312F"/>
    <w:rsid w:val="00BE3384"/>
    <w:rsid w:val="00BE3829"/>
    <w:rsid w:val="00BE3D2C"/>
    <w:rsid w:val="00BE3EA0"/>
    <w:rsid w:val="00BE403F"/>
    <w:rsid w:val="00BE43C7"/>
    <w:rsid w:val="00BE4593"/>
    <w:rsid w:val="00BE460D"/>
    <w:rsid w:val="00BE475F"/>
    <w:rsid w:val="00BE5164"/>
    <w:rsid w:val="00BE5519"/>
    <w:rsid w:val="00BE57B1"/>
    <w:rsid w:val="00BE5813"/>
    <w:rsid w:val="00BE59B0"/>
    <w:rsid w:val="00BE5B12"/>
    <w:rsid w:val="00BE60DC"/>
    <w:rsid w:val="00BE6149"/>
    <w:rsid w:val="00BE61CF"/>
    <w:rsid w:val="00BE65B3"/>
    <w:rsid w:val="00BE6D82"/>
    <w:rsid w:val="00BE6FCB"/>
    <w:rsid w:val="00BE72B2"/>
    <w:rsid w:val="00BE7888"/>
    <w:rsid w:val="00BE78FD"/>
    <w:rsid w:val="00BE790E"/>
    <w:rsid w:val="00BE7B27"/>
    <w:rsid w:val="00BF0058"/>
    <w:rsid w:val="00BF018E"/>
    <w:rsid w:val="00BF02E6"/>
    <w:rsid w:val="00BF0755"/>
    <w:rsid w:val="00BF08B0"/>
    <w:rsid w:val="00BF0CEB"/>
    <w:rsid w:val="00BF0E14"/>
    <w:rsid w:val="00BF0F15"/>
    <w:rsid w:val="00BF10D2"/>
    <w:rsid w:val="00BF120B"/>
    <w:rsid w:val="00BF12B0"/>
    <w:rsid w:val="00BF1309"/>
    <w:rsid w:val="00BF14FC"/>
    <w:rsid w:val="00BF1660"/>
    <w:rsid w:val="00BF1A29"/>
    <w:rsid w:val="00BF1B6C"/>
    <w:rsid w:val="00BF1DCD"/>
    <w:rsid w:val="00BF21AD"/>
    <w:rsid w:val="00BF220D"/>
    <w:rsid w:val="00BF2372"/>
    <w:rsid w:val="00BF265C"/>
    <w:rsid w:val="00BF2817"/>
    <w:rsid w:val="00BF2901"/>
    <w:rsid w:val="00BF2A40"/>
    <w:rsid w:val="00BF31CB"/>
    <w:rsid w:val="00BF34B3"/>
    <w:rsid w:val="00BF3BCB"/>
    <w:rsid w:val="00BF3C10"/>
    <w:rsid w:val="00BF3E35"/>
    <w:rsid w:val="00BF3FFA"/>
    <w:rsid w:val="00BF46F1"/>
    <w:rsid w:val="00BF4755"/>
    <w:rsid w:val="00BF4B69"/>
    <w:rsid w:val="00BF4BFE"/>
    <w:rsid w:val="00BF5400"/>
    <w:rsid w:val="00BF56A8"/>
    <w:rsid w:val="00BF5D12"/>
    <w:rsid w:val="00BF607C"/>
    <w:rsid w:val="00BF60E3"/>
    <w:rsid w:val="00BF6BA3"/>
    <w:rsid w:val="00BF6C19"/>
    <w:rsid w:val="00BF6FBF"/>
    <w:rsid w:val="00BF6FFF"/>
    <w:rsid w:val="00BF70A1"/>
    <w:rsid w:val="00BF70F8"/>
    <w:rsid w:val="00BF7168"/>
    <w:rsid w:val="00BF7323"/>
    <w:rsid w:val="00BF7388"/>
    <w:rsid w:val="00BF77A6"/>
    <w:rsid w:val="00BF7B40"/>
    <w:rsid w:val="00BF7B97"/>
    <w:rsid w:val="00BF7C67"/>
    <w:rsid w:val="00BF7D39"/>
    <w:rsid w:val="00BF7D43"/>
    <w:rsid w:val="00C000E1"/>
    <w:rsid w:val="00C00580"/>
    <w:rsid w:val="00C00AAC"/>
    <w:rsid w:val="00C00EEC"/>
    <w:rsid w:val="00C00F1A"/>
    <w:rsid w:val="00C010F5"/>
    <w:rsid w:val="00C01121"/>
    <w:rsid w:val="00C0113F"/>
    <w:rsid w:val="00C01305"/>
    <w:rsid w:val="00C0150C"/>
    <w:rsid w:val="00C015DD"/>
    <w:rsid w:val="00C01835"/>
    <w:rsid w:val="00C01E8A"/>
    <w:rsid w:val="00C02192"/>
    <w:rsid w:val="00C02396"/>
    <w:rsid w:val="00C023FA"/>
    <w:rsid w:val="00C02B71"/>
    <w:rsid w:val="00C02CDE"/>
    <w:rsid w:val="00C02DD8"/>
    <w:rsid w:val="00C02E61"/>
    <w:rsid w:val="00C03110"/>
    <w:rsid w:val="00C034A5"/>
    <w:rsid w:val="00C0350D"/>
    <w:rsid w:val="00C03559"/>
    <w:rsid w:val="00C039B6"/>
    <w:rsid w:val="00C03A47"/>
    <w:rsid w:val="00C03B7B"/>
    <w:rsid w:val="00C03F0D"/>
    <w:rsid w:val="00C04589"/>
    <w:rsid w:val="00C04591"/>
    <w:rsid w:val="00C0496C"/>
    <w:rsid w:val="00C04B83"/>
    <w:rsid w:val="00C04E9E"/>
    <w:rsid w:val="00C050EB"/>
    <w:rsid w:val="00C0543C"/>
    <w:rsid w:val="00C0548B"/>
    <w:rsid w:val="00C057E0"/>
    <w:rsid w:val="00C05831"/>
    <w:rsid w:val="00C05863"/>
    <w:rsid w:val="00C05990"/>
    <w:rsid w:val="00C05BC1"/>
    <w:rsid w:val="00C05C20"/>
    <w:rsid w:val="00C06066"/>
    <w:rsid w:val="00C0648A"/>
    <w:rsid w:val="00C06690"/>
    <w:rsid w:val="00C067A4"/>
    <w:rsid w:val="00C067FC"/>
    <w:rsid w:val="00C068C5"/>
    <w:rsid w:val="00C06BE9"/>
    <w:rsid w:val="00C0702B"/>
    <w:rsid w:val="00C0714C"/>
    <w:rsid w:val="00C071C6"/>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C9"/>
    <w:rsid w:val="00C119CA"/>
    <w:rsid w:val="00C11C33"/>
    <w:rsid w:val="00C11C73"/>
    <w:rsid w:val="00C11CDA"/>
    <w:rsid w:val="00C11FE5"/>
    <w:rsid w:val="00C11FF6"/>
    <w:rsid w:val="00C12369"/>
    <w:rsid w:val="00C123A2"/>
    <w:rsid w:val="00C1286D"/>
    <w:rsid w:val="00C12EB5"/>
    <w:rsid w:val="00C130B5"/>
    <w:rsid w:val="00C134A1"/>
    <w:rsid w:val="00C13504"/>
    <w:rsid w:val="00C13828"/>
    <w:rsid w:val="00C139B1"/>
    <w:rsid w:val="00C13C8A"/>
    <w:rsid w:val="00C13DA7"/>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6F00"/>
    <w:rsid w:val="00C17099"/>
    <w:rsid w:val="00C1733B"/>
    <w:rsid w:val="00C1741D"/>
    <w:rsid w:val="00C174EC"/>
    <w:rsid w:val="00C17593"/>
    <w:rsid w:val="00C179E5"/>
    <w:rsid w:val="00C17D7E"/>
    <w:rsid w:val="00C17D89"/>
    <w:rsid w:val="00C17E62"/>
    <w:rsid w:val="00C202D5"/>
    <w:rsid w:val="00C2068D"/>
    <w:rsid w:val="00C206C4"/>
    <w:rsid w:val="00C206EC"/>
    <w:rsid w:val="00C20BD7"/>
    <w:rsid w:val="00C20C01"/>
    <w:rsid w:val="00C20F77"/>
    <w:rsid w:val="00C210D4"/>
    <w:rsid w:val="00C212C7"/>
    <w:rsid w:val="00C21442"/>
    <w:rsid w:val="00C21AA6"/>
    <w:rsid w:val="00C21B1D"/>
    <w:rsid w:val="00C21D8B"/>
    <w:rsid w:val="00C222CF"/>
    <w:rsid w:val="00C223DE"/>
    <w:rsid w:val="00C224A8"/>
    <w:rsid w:val="00C224C8"/>
    <w:rsid w:val="00C22AB1"/>
    <w:rsid w:val="00C232DD"/>
    <w:rsid w:val="00C236CC"/>
    <w:rsid w:val="00C23D91"/>
    <w:rsid w:val="00C2423A"/>
    <w:rsid w:val="00C243D1"/>
    <w:rsid w:val="00C24888"/>
    <w:rsid w:val="00C24A5A"/>
    <w:rsid w:val="00C24CA2"/>
    <w:rsid w:val="00C24D4A"/>
    <w:rsid w:val="00C24EE5"/>
    <w:rsid w:val="00C24F74"/>
    <w:rsid w:val="00C250CF"/>
    <w:rsid w:val="00C25215"/>
    <w:rsid w:val="00C253C6"/>
    <w:rsid w:val="00C2544D"/>
    <w:rsid w:val="00C254EB"/>
    <w:rsid w:val="00C255B6"/>
    <w:rsid w:val="00C25D3A"/>
    <w:rsid w:val="00C25FDB"/>
    <w:rsid w:val="00C262F2"/>
    <w:rsid w:val="00C263AE"/>
    <w:rsid w:val="00C26871"/>
    <w:rsid w:val="00C2695A"/>
    <w:rsid w:val="00C26F1D"/>
    <w:rsid w:val="00C270CE"/>
    <w:rsid w:val="00C274BE"/>
    <w:rsid w:val="00C279E2"/>
    <w:rsid w:val="00C27E01"/>
    <w:rsid w:val="00C301B1"/>
    <w:rsid w:val="00C301D0"/>
    <w:rsid w:val="00C306A6"/>
    <w:rsid w:val="00C307FA"/>
    <w:rsid w:val="00C30D3F"/>
    <w:rsid w:val="00C30DAA"/>
    <w:rsid w:val="00C30F1F"/>
    <w:rsid w:val="00C30FB5"/>
    <w:rsid w:val="00C30FB7"/>
    <w:rsid w:val="00C31089"/>
    <w:rsid w:val="00C310D5"/>
    <w:rsid w:val="00C31237"/>
    <w:rsid w:val="00C31267"/>
    <w:rsid w:val="00C314DF"/>
    <w:rsid w:val="00C3175A"/>
    <w:rsid w:val="00C319A2"/>
    <w:rsid w:val="00C31C56"/>
    <w:rsid w:val="00C32072"/>
    <w:rsid w:val="00C3208A"/>
    <w:rsid w:val="00C32417"/>
    <w:rsid w:val="00C327A0"/>
    <w:rsid w:val="00C32BB7"/>
    <w:rsid w:val="00C32E3D"/>
    <w:rsid w:val="00C32FBA"/>
    <w:rsid w:val="00C33091"/>
    <w:rsid w:val="00C33192"/>
    <w:rsid w:val="00C33373"/>
    <w:rsid w:val="00C339DE"/>
    <w:rsid w:val="00C33AA7"/>
    <w:rsid w:val="00C33D6F"/>
    <w:rsid w:val="00C33DCE"/>
    <w:rsid w:val="00C33E68"/>
    <w:rsid w:val="00C34308"/>
    <w:rsid w:val="00C3463A"/>
    <w:rsid w:val="00C346AB"/>
    <w:rsid w:val="00C346BB"/>
    <w:rsid w:val="00C346C1"/>
    <w:rsid w:val="00C3488A"/>
    <w:rsid w:val="00C34C05"/>
    <w:rsid w:val="00C34DD9"/>
    <w:rsid w:val="00C34F1B"/>
    <w:rsid w:val="00C3566B"/>
    <w:rsid w:val="00C3571B"/>
    <w:rsid w:val="00C35A42"/>
    <w:rsid w:val="00C35A92"/>
    <w:rsid w:val="00C35B02"/>
    <w:rsid w:val="00C35B23"/>
    <w:rsid w:val="00C35D4F"/>
    <w:rsid w:val="00C360A9"/>
    <w:rsid w:val="00C3661D"/>
    <w:rsid w:val="00C36726"/>
    <w:rsid w:val="00C36965"/>
    <w:rsid w:val="00C36DAD"/>
    <w:rsid w:val="00C37050"/>
    <w:rsid w:val="00C3731A"/>
    <w:rsid w:val="00C37493"/>
    <w:rsid w:val="00C379A2"/>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612"/>
    <w:rsid w:val="00C42784"/>
    <w:rsid w:val="00C429E1"/>
    <w:rsid w:val="00C42EF8"/>
    <w:rsid w:val="00C42F35"/>
    <w:rsid w:val="00C43140"/>
    <w:rsid w:val="00C431A1"/>
    <w:rsid w:val="00C439C5"/>
    <w:rsid w:val="00C439F0"/>
    <w:rsid w:val="00C43AC7"/>
    <w:rsid w:val="00C43CE7"/>
    <w:rsid w:val="00C4416B"/>
    <w:rsid w:val="00C44189"/>
    <w:rsid w:val="00C4451B"/>
    <w:rsid w:val="00C4464F"/>
    <w:rsid w:val="00C447FB"/>
    <w:rsid w:val="00C44ADA"/>
    <w:rsid w:val="00C44FEA"/>
    <w:rsid w:val="00C4598E"/>
    <w:rsid w:val="00C45A9C"/>
    <w:rsid w:val="00C45B3D"/>
    <w:rsid w:val="00C45F06"/>
    <w:rsid w:val="00C46657"/>
    <w:rsid w:val="00C466A6"/>
    <w:rsid w:val="00C466DE"/>
    <w:rsid w:val="00C468C6"/>
    <w:rsid w:val="00C46B53"/>
    <w:rsid w:val="00C470AA"/>
    <w:rsid w:val="00C47838"/>
    <w:rsid w:val="00C47AE8"/>
    <w:rsid w:val="00C50168"/>
    <w:rsid w:val="00C502C7"/>
    <w:rsid w:val="00C508B7"/>
    <w:rsid w:val="00C51D11"/>
    <w:rsid w:val="00C51EFE"/>
    <w:rsid w:val="00C5205E"/>
    <w:rsid w:val="00C521DF"/>
    <w:rsid w:val="00C523BE"/>
    <w:rsid w:val="00C5257E"/>
    <w:rsid w:val="00C52A05"/>
    <w:rsid w:val="00C52A41"/>
    <w:rsid w:val="00C52A73"/>
    <w:rsid w:val="00C52FDA"/>
    <w:rsid w:val="00C531B4"/>
    <w:rsid w:val="00C532C8"/>
    <w:rsid w:val="00C532F9"/>
    <w:rsid w:val="00C539F8"/>
    <w:rsid w:val="00C53E1D"/>
    <w:rsid w:val="00C53E22"/>
    <w:rsid w:val="00C5430E"/>
    <w:rsid w:val="00C54C62"/>
    <w:rsid w:val="00C551FA"/>
    <w:rsid w:val="00C5566B"/>
    <w:rsid w:val="00C55804"/>
    <w:rsid w:val="00C55ADC"/>
    <w:rsid w:val="00C55AEB"/>
    <w:rsid w:val="00C55BB7"/>
    <w:rsid w:val="00C55CE2"/>
    <w:rsid w:val="00C55EAE"/>
    <w:rsid w:val="00C55EF5"/>
    <w:rsid w:val="00C5638E"/>
    <w:rsid w:val="00C56918"/>
    <w:rsid w:val="00C569CA"/>
    <w:rsid w:val="00C56C48"/>
    <w:rsid w:val="00C5707E"/>
    <w:rsid w:val="00C57A4B"/>
    <w:rsid w:val="00C57C0F"/>
    <w:rsid w:val="00C57CC6"/>
    <w:rsid w:val="00C57F2A"/>
    <w:rsid w:val="00C60002"/>
    <w:rsid w:val="00C601EB"/>
    <w:rsid w:val="00C608C4"/>
    <w:rsid w:val="00C60B2E"/>
    <w:rsid w:val="00C60EC1"/>
    <w:rsid w:val="00C60FFC"/>
    <w:rsid w:val="00C6119C"/>
    <w:rsid w:val="00C61FD6"/>
    <w:rsid w:val="00C62027"/>
    <w:rsid w:val="00C62163"/>
    <w:rsid w:val="00C624BA"/>
    <w:rsid w:val="00C62997"/>
    <w:rsid w:val="00C62BE7"/>
    <w:rsid w:val="00C62C31"/>
    <w:rsid w:val="00C62FB5"/>
    <w:rsid w:val="00C630CE"/>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0E1"/>
    <w:rsid w:val="00C66571"/>
    <w:rsid w:val="00C666DB"/>
    <w:rsid w:val="00C667F6"/>
    <w:rsid w:val="00C66A25"/>
    <w:rsid w:val="00C66AC7"/>
    <w:rsid w:val="00C66B89"/>
    <w:rsid w:val="00C66C34"/>
    <w:rsid w:val="00C67231"/>
    <w:rsid w:val="00C672E5"/>
    <w:rsid w:val="00C676EA"/>
    <w:rsid w:val="00C67A2B"/>
    <w:rsid w:val="00C67CDA"/>
    <w:rsid w:val="00C7040D"/>
    <w:rsid w:val="00C7094A"/>
    <w:rsid w:val="00C70B8C"/>
    <w:rsid w:val="00C711AA"/>
    <w:rsid w:val="00C71468"/>
    <w:rsid w:val="00C71F92"/>
    <w:rsid w:val="00C722A7"/>
    <w:rsid w:val="00C7238B"/>
    <w:rsid w:val="00C723AF"/>
    <w:rsid w:val="00C723F3"/>
    <w:rsid w:val="00C727F1"/>
    <w:rsid w:val="00C72852"/>
    <w:rsid w:val="00C72953"/>
    <w:rsid w:val="00C72968"/>
    <w:rsid w:val="00C72A5F"/>
    <w:rsid w:val="00C72EF5"/>
    <w:rsid w:val="00C73076"/>
    <w:rsid w:val="00C730BB"/>
    <w:rsid w:val="00C732C5"/>
    <w:rsid w:val="00C7357D"/>
    <w:rsid w:val="00C7370E"/>
    <w:rsid w:val="00C737BE"/>
    <w:rsid w:val="00C740FD"/>
    <w:rsid w:val="00C74157"/>
    <w:rsid w:val="00C74382"/>
    <w:rsid w:val="00C7448E"/>
    <w:rsid w:val="00C748E2"/>
    <w:rsid w:val="00C74F99"/>
    <w:rsid w:val="00C75004"/>
    <w:rsid w:val="00C7542A"/>
    <w:rsid w:val="00C7550C"/>
    <w:rsid w:val="00C755E6"/>
    <w:rsid w:val="00C755E8"/>
    <w:rsid w:val="00C75970"/>
    <w:rsid w:val="00C75AC4"/>
    <w:rsid w:val="00C75B22"/>
    <w:rsid w:val="00C75B27"/>
    <w:rsid w:val="00C75B28"/>
    <w:rsid w:val="00C75C9D"/>
    <w:rsid w:val="00C76A56"/>
    <w:rsid w:val="00C76A5D"/>
    <w:rsid w:val="00C76A6B"/>
    <w:rsid w:val="00C76F37"/>
    <w:rsid w:val="00C7731D"/>
    <w:rsid w:val="00C7799E"/>
    <w:rsid w:val="00C779D1"/>
    <w:rsid w:val="00C77DF7"/>
    <w:rsid w:val="00C800A8"/>
    <w:rsid w:val="00C80547"/>
    <w:rsid w:val="00C8067A"/>
    <w:rsid w:val="00C80AD7"/>
    <w:rsid w:val="00C80B7D"/>
    <w:rsid w:val="00C80C97"/>
    <w:rsid w:val="00C81164"/>
    <w:rsid w:val="00C81176"/>
    <w:rsid w:val="00C8146B"/>
    <w:rsid w:val="00C81715"/>
    <w:rsid w:val="00C818E7"/>
    <w:rsid w:val="00C8198E"/>
    <w:rsid w:val="00C81B30"/>
    <w:rsid w:val="00C82387"/>
    <w:rsid w:val="00C823AF"/>
    <w:rsid w:val="00C82EEB"/>
    <w:rsid w:val="00C8312A"/>
    <w:rsid w:val="00C8325B"/>
    <w:rsid w:val="00C8362F"/>
    <w:rsid w:val="00C837D3"/>
    <w:rsid w:val="00C83BA3"/>
    <w:rsid w:val="00C83BAC"/>
    <w:rsid w:val="00C83C45"/>
    <w:rsid w:val="00C84332"/>
    <w:rsid w:val="00C8494D"/>
    <w:rsid w:val="00C8534D"/>
    <w:rsid w:val="00C85DD4"/>
    <w:rsid w:val="00C85E21"/>
    <w:rsid w:val="00C8624E"/>
    <w:rsid w:val="00C86379"/>
    <w:rsid w:val="00C864DB"/>
    <w:rsid w:val="00C865C0"/>
    <w:rsid w:val="00C8677B"/>
    <w:rsid w:val="00C86991"/>
    <w:rsid w:val="00C86ADA"/>
    <w:rsid w:val="00C8781D"/>
    <w:rsid w:val="00C87E17"/>
    <w:rsid w:val="00C87F65"/>
    <w:rsid w:val="00C90188"/>
    <w:rsid w:val="00C901A9"/>
    <w:rsid w:val="00C90532"/>
    <w:rsid w:val="00C905AC"/>
    <w:rsid w:val="00C90663"/>
    <w:rsid w:val="00C90B43"/>
    <w:rsid w:val="00C90C11"/>
    <w:rsid w:val="00C90C65"/>
    <w:rsid w:val="00C90C82"/>
    <w:rsid w:val="00C90C9E"/>
    <w:rsid w:val="00C90F7A"/>
    <w:rsid w:val="00C914E0"/>
    <w:rsid w:val="00C915E5"/>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813"/>
    <w:rsid w:val="00C93B9C"/>
    <w:rsid w:val="00C945EC"/>
    <w:rsid w:val="00C9487D"/>
    <w:rsid w:val="00C9489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548"/>
    <w:rsid w:val="00CA16E6"/>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3ED"/>
    <w:rsid w:val="00CA6530"/>
    <w:rsid w:val="00CA7202"/>
    <w:rsid w:val="00CA73B2"/>
    <w:rsid w:val="00CA74E8"/>
    <w:rsid w:val="00CA7680"/>
    <w:rsid w:val="00CA7911"/>
    <w:rsid w:val="00CA792F"/>
    <w:rsid w:val="00CB047F"/>
    <w:rsid w:val="00CB0C08"/>
    <w:rsid w:val="00CB0C2A"/>
    <w:rsid w:val="00CB0C99"/>
    <w:rsid w:val="00CB0EA4"/>
    <w:rsid w:val="00CB0FA5"/>
    <w:rsid w:val="00CB100C"/>
    <w:rsid w:val="00CB11BD"/>
    <w:rsid w:val="00CB1368"/>
    <w:rsid w:val="00CB1467"/>
    <w:rsid w:val="00CB16B2"/>
    <w:rsid w:val="00CB1D87"/>
    <w:rsid w:val="00CB1D94"/>
    <w:rsid w:val="00CB1F2A"/>
    <w:rsid w:val="00CB24C1"/>
    <w:rsid w:val="00CB2836"/>
    <w:rsid w:val="00CB2D2E"/>
    <w:rsid w:val="00CB2E92"/>
    <w:rsid w:val="00CB3460"/>
    <w:rsid w:val="00CB3886"/>
    <w:rsid w:val="00CB44EC"/>
    <w:rsid w:val="00CB480A"/>
    <w:rsid w:val="00CB4830"/>
    <w:rsid w:val="00CB4999"/>
    <w:rsid w:val="00CB4FA5"/>
    <w:rsid w:val="00CB5086"/>
    <w:rsid w:val="00CB510D"/>
    <w:rsid w:val="00CB558B"/>
    <w:rsid w:val="00CB5685"/>
    <w:rsid w:val="00CB5760"/>
    <w:rsid w:val="00CB58DD"/>
    <w:rsid w:val="00CB590E"/>
    <w:rsid w:val="00CB5A9F"/>
    <w:rsid w:val="00CB5B19"/>
    <w:rsid w:val="00CB5D9C"/>
    <w:rsid w:val="00CB5E7A"/>
    <w:rsid w:val="00CB5EF8"/>
    <w:rsid w:val="00CB5FFE"/>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128"/>
    <w:rsid w:val="00CC1180"/>
    <w:rsid w:val="00CC15B0"/>
    <w:rsid w:val="00CC15D9"/>
    <w:rsid w:val="00CC172A"/>
    <w:rsid w:val="00CC17C8"/>
    <w:rsid w:val="00CC1960"/>
    <w:rsid w:val="00CC1A18"/>
    <w:rsid w:val="00CC1C42"/>
    <w:rsid w:val="00CC1E3E"/>
    <w:rsid w:val="00CC1E40"/>
    <w:rsid w:val="00CC2559"/>
    <w:rsid w:val="00CC2656"/>
    <w:rsid w:val="00CC27F5"/>
    <w:rsid w:val="00CC2CBA"/>
    <w:rsid w:val="00CC2CF7"/>
    <w:rsid w:val="00CC2D18"/>
    <w:rsid w:val="00CC2DBA"/>
    <w:rsid w:val="00CC2EFE"/>
    <w:rsid w:val="00CC2F6F"/>
    <w:rsid w:val="00CC3949"/>
    <w:rsid w:val="00CC3B2B"/>
    <w:rsid w:val="00CC3B4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5FCA"/>
    <w:rsid w:val="00CC606C"/>
    <w:rsid w:val="00CC68A7"/>
    <w:rsid w:val="00CC6B0F"/>
    <w:rsid w:val="00CC6C02"/>
    <w:rsid w:val="00CC6C99"/>
    <w:rsid w:val="00CC6CE8"/>
    <w:rsid w:val="00CC6D7A"/>
    <w:rsid w:val="00CC725F"/>
    <w:rsid w:val="00CC728B"/>
    <w:rsid w:val="00CC7356"/>
    <w:rsid w:val="00CC74D5"/>
    <w:rsid w:val="00CC79EF"/>
    <w:rsid w:val="00CC7A6D"/>
    <w:rsid w:val="00CC7BD9"/>
    <w:rsid w:val="00CC7DF5"/>
    <w:rsid w:val="00CD0070"/>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4B"/>
    <w:rsid w:val="00CD5ABE"/>
    <w:rsid w:val="00CD5C02"/>
    <w:rsid w:val="00CD5F14"/>
    <w:rsid w:val="00CD60D6"/>
    <w:rsid w:val="00CD61E3"/>
    <w:rsid w:val="00CD628D"/>
    <w:rsid w:val="00CD6814"/>
    <w:rsid w:val="00CD6E0B"/>
    <w:rsid w:val="00CD7324"/>
    <w:rsid w:val="00CD7597"/>
    <w:rsid w:val="00CD787F"/>
    <w:rsid w:val="00CD7920"/>
    <w:rsid w:val="00CD7999"/>
    <w:rsid w:val="00CDF119"/>
    <w:rsid w:val="00CE025E"/>
    <w:rsid w:val="00CE030D"/>
    <w:rsid w:val="00CE03B6"/>
    <w:rsid w:val="00CE05F2"/>
    <w:rsid w:val="00CE0A92"/>
    <w:rsid w:val="00CE0B01"/>
    <w:rsid w:val="00CE0CBF"/>
    <w:rsid w:val="00CE0FBF"/>
    <w:rsid w:val="00CE1116"/>
    <w:rsid w:val="00CE112E"/>
    <w:rsid w:val="00CE1162"/>
    <w:rsid w:val="00CE121A"/>
    <w:rsid w:val="00CE1225"/>
    <w:rsid w:val="00CE132D"/>
    <w:rsid w:val="00CE152F"/>
    <w:rsid w:val="00CE18E8"/>
    <w:rsid w:val="00CE19A4"/>
    <w:rsid w:val="00CE212D"/>
    <w:rsid w:val="00CE2427"/>
    <w:rsid w:val="00CE253D"/>
    <w:rsid w:val="00CE2561"/>
    <w:rsid w:val="00CE2A12"/>
    <w:rsid w:val="00CE2EC2"/>
    <w:rsid w:val="00CE3257"/>
    <w:rsid w:val="00CE367C"/>
    <w:rsid w:val="00CE38EE"/>
    <w:rsid w:val="00CE3ED8"/>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2AC"/>
    <w:rsid w:val="00CF057C"/>
    <w:rsid w:val="00CF0652"/>
    <w:rsid w:val="00CF06E6"/>
    <w:rsid w:val="00CF078D"/>
    <w:rsid w:val="00CF14D1"/>
    <w:rsid w:val="00CF18AB"/>
    <w:rsid w:val="00CF18F4"/>
    <w:rsid w:val="00CF1AA6"/>
    <w:rsid w:val="00CF1EBA"/>
    <w:rsid w:val="00CF2087"/>
    <w:rsid w:val="00CF20C8"/>
    <w:rsid w:val="00CF233B"/>
    <w:rsid w:val="00CF23D5"/>
    <w:rsid w:val="00CF2639"/>
    <w:rsid w:val="00CF277A"/>
    <w:rsid w:val="00CF2C07"/>
    <w:rsid w:val="00CF2FBF"/>
    <w:rsid w:val="00CF3112"/>
    <w:rsid w:val="00CF334D"/>
    <w:rsid w:val="00CF33BA"/>
    <w:rsid w:val="00CF34D5"/>
    <w:rsid w:val="00CF3654"/>
    <w:rsid w:val="00CF3D61"/>
    <w:rsid w:val="00CF3F01"/>
    <w:rsid w:val="00CF401A"/>
    <w:rsid w:val="00CF40FD"/>
    <w:rsid w:val="00CF44C0"/>
    <w:rsid w:val="00CF46E1"/>
    <w:rsid w:val="00CF48BC"/>
    <w:rsid w:val="00CF50A9"/>
    <w:rsid w:val="00CF562C"/>
    <w:rsid w:val="00CF5678"/>
    <w:rsid w:val="00CF5D87"/>
    <w:rsid w:val="00CF6121"/>
    <w:rsid w:val="00CF61A3"/>
    <w:rsid w:val="00CF623B"/>
    <w:rsid w:val="00CF66DE"/>
    <w:rsid w:val="00CF6848"/>
    <w:rsid w:val="00CF6A36"/>
    <w:rsid w:val="00CF6AF3"/>
    <w:rsid w:val="00CF6C9A"/>
    <w:rsid w:val="00CF6F64"/>
    <w:rsid w:val="00CF755E"/>
    <w:rsid w:val="00CF7CCF"/>
    <w:rsid w:val="00CF7E7D"/>
    <w:rsid w:val="00D002A4"/>
    <w:rsid w:val="00D003E0"/>
    <w:rsid w:val="00D00522"/>
    <w:rsid w:val="00D009A9"/>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881"/>
    <w:rsid w:val="00D038ED"/>
    <w:rsid w:val="00D03CD2"/>
    <w:rsid w:val="00D04075"/>
    <w:rsid w:val="00D041FF"/>
    <w:rsid w:val="00D04343"/>
    <w:rsid w:val="00D04BEF"/>
    <w:rsid w:val="00D04E12"/>
    <w:rsid w:val="00D04FC8"/>
    <w:rsid w:val="00D0505A"/>
    <w:rsid w:val="00D05216"/>
    <w:rsid w:val="00D05393"/>
    <w:rsid w:val="00D05FD4"/>
    <w:rsid w:val="00D06088"/>
    <w:rsid w:val="00D0675C"/>
    <w:rsid w:val="00D06800"/>
    <w:rsid w:val="00D06B22"/>
    <w:rsid w:val="00D06CC1"/>
    <w:rsid w:val="00D06DBF"/>
    <w:rsid w:val="00D06DED"/>
    <w:rsid w:val="00D06F04"/>
    <w:rsid w:val="00D07111"/>
    <w:rsid w:val="00D0735B"/>
    <w:rsid w:val="00D0736E"/>
    <w:rsid w:val="00D078A9"/>
    <w:rsid w:val="00D078C9"/>
    <w:rsid w:val="00D078EE"/>
    <w:rsid w:val="00D07B00"/>
    <w:rsid w:val="00D07D66"/>
    <w:rsid w:val="00D07DCA"/>
    <w:rsid w:val="00D07F11"/>
    <w:rsid w:val="00D101B4"/>
    <w:rsid w:val="00D105EB"/>
    <w:rsid w:val="00D10679"/>
    <w:rsid w:val="00D1095B"/>
    <w:rsid w:val="00D10D05"/>
    <w:rsid w:val="00D10E89"/>
    <w:rsid w:val="00D112DD"/>
    <w:rsid w:val="00D11873"/>
    <w:rsid w:val="00D11C73"/>
    <w:rsid w:val="00D11EEE"/>
    <w:rsid w:val="00D11FAE"/>
    <w:rsid w:val="00D123D9"/>
    <w:rsid w:val="00D12440"/>
    <w:rsid w:val="00D12487"/>
    <w:rsid w:val="00D126E6"/>
    <w:rsid w:val="00D12885"/>
    <w:rsid w:val="00D12A81"/>
    <w:rsid w:val="00D12B75"/>
    <w:rsid w:val="00D12E39"/>
    <w:rsid w:val="00D12EB0"/>
    <w:rsid w:val="00D1328F"/>
    <w:rsid w:val="00D13880"/>
    <w:rsid w:val="00D13BBC"/>
    <w:rsid w:val="00D13CCD"/>
    <w:rsid w:val="00D14204"/>
    <w:rsid w:val="00D14D18"/>
    <w:rsid w:val="00D15260"/>
    <w:rsid w:val="00D15CFC"/>
    <w:rsid w:val="00D15D9D"/>
    <w:rsid w:val="00D15F30"/>
    <w:rsid w:val="00D15F32"/>
    <w:rsid w:val="00D1624D"/>
    <w:rsid w:val="00D16632"/>
    <w:rsid w:val="00D16BA8"/>
    <w:rsid w:val="00D16DEE"/>
    <w:rsid w:val="00D17391"/>
    <w:rsid w:val="00D174E5"/>
    <w:rsid w:val="00D1770D"/>
    <w:rsid w:val="00D17761"/>
    <w:rsid w:val="00D17F37"/>
    <w:rsid w:val="00D20171"/>
    <w:rsid w:val="00D2018F"/>
    <w:rsid w:val="00D202A3"/>
    <w:rsid w:val="00D202B4"/>
    <w:rsid w:val="00D202D3"/>
    <w:rsid w:val="00D206AF"/>
    <w:rsid w:val="00D20E0C"/>
    <w:rsid w:val="00D20F77"/>
    <w:rsid w:val="00D2109E"/>
    <w:rsid w:val="00D215E6"/>
    <w:rsid w:val="00D2171B"/>
    <w:rsid w:val="00D217CE"/>
    <w:rsid w:val="00D21810"/>
    <w:rsid w:val="00D21C42"/>
    <w:rsid w:val="00D21EDC"/>
    <w:rsid w:val="00D220DF"/>
    <w:rsid w:val="00D22148"/>
    <w:rsid w:val="00D22406"/>
    <w:rsid w:val="00D22522"/>
    <w:rsid w:val="00D225A2"/>
    <w:rsid w:val="00D2265B"/>
    <w:rsid w:val="00D22D2B"/>
    <w:rsid w:val="00D23556"/>
    <w:rsid w:val="00D2390D"/>
    <w:rsid w:val="00D23B89"/>
    <w:rsid w:val="00D23CE2"/>
    <w:rsid w:val="00D23EAA"/>
    <w:rsid w:val="00D23F36"/>
    <w:rsid w:val="00D2424A"/>
    <w:rsid w:val="00D247D9"/>
    <w:rsid w:val="00D24FEC"/>
    <w:rsid w:val="00D25036"/>
    <w:rsid w:val="00D25228"/>
    <w:rsid w:val="00D2532F"/>
    <w:rsid w:val="00D25C26"/>
    <w:rsid w:val="00D261F9"/>
    <w:rsid w:val="00D261FB"/>
    <w:rsid w:val="00D26283"/>
    <w:rsid w:val="00D26288"/>
    <w:rsid w:val="00D262C9"/>
    <w:rsid w:val="00D263B5"/>
    <w:rsid w:val="00D263F5"/>
    <w:rsid w:val="00D264CD"/>
    <w:rsid w:val="00D264D0"/>
    <w:rsid w:val="00D26586"/>
    <w:rsid w:val="00D266FB"/>
    <w:rsid w:val="00D26A92"/>
    <w:rsid w:val="00D26DBE"/>
    <w:rsid w:val="00D26E45"/>
    <w:rsid w:val="00D277A8"/>
    <w:rsid w:val="00D27A00"/>
    <w:rsid w:val="00D27A52"/>
    <w:rsid w:val="00D27F01"/>
    <w:rsid w:val="00D30048"/>
    <w:rsid w:val="00D30110"/>
    <w:rsid w:val="00D304E3"/>
    <w:rsid w:val="00D305A4"/>
    <w:rsid w:val="00D30983"/>
    <w:rsid w:val="00D30A44"/>
    <w:rsid w:val="00D30C46"/>
    <w:rsid w:val="00D30FC7"/>
    <w:rsid w:val="00D31411"/>
    <w:rsid w:val="00D31B49"/>
    <w:rsid w:val="00D31B9F"/>
    <w:rsid w:val="00D31BEA"/>
    <w:rsid w:val="00D32189"/>
    <w:rsid w:val="00D32590"/>
    <w:rsid w:val="00D326CD"/>
    <w:rsid w:val="00D32B6E"/>
    <w:rsid w:val="00D3323A"/>
    <w:rsid w:val="00D33313"/>
    <w:rsid w:val="00D33410"/>
    <w:rsid w:val="00D33463"/>
    <w:rsid w:val="00D337EA"/>
    <w:rsid w:val="00D33AB3"/>
    <w:rsid w:val="00D33AFC"/>
    <w:rsid w:val="00D33C09"/>
    <w:rsid w:val="00D3410B"/>
    <w:rsid w:val="00D344C9"/>
    <w:rsid w:val="00D345A2"/>
    <w:rsid w:val="00D34CE8"/>
    <w:rsid w:val="00D34F62"/>
    <w:rsid w:val="00D353FF"/>
    <w:rsid w:val="00D3553C"/>
    <w:rsid w:val="00D35A11"/>
    <w:rsid w:val="00D35B00"/>
    <w:rsid w:val="00D35B03"/>
    <w:rsid w:val="00D3609F"/>
    <w:rsid w:val="00D3610A"/>
    <w:rsid w:val="00D3646C"/>
    <w:rsid w:val="00D3668C"/>
    <w:rsid w:val="00D366D3"/>
    <w:rsid w:val="00D369EA"/>
    <w:rsid w:val="00D36C37"/>
    <w:rsid w:val="00D36C8E"/>
    <w:rsid w:val="00D36EEC"/>
    <w:rsid w:val="00D3720D"/>
    <w:rsid w:val="00D3776C"/>
    <w:rsid w:val="00D379F9"/>
    <w:rsid w:val="00D37C2D"/>
    <w:rsid w:val="00D404CE"/>
    <w:rsid w:val="00D40695"/>
    <w:rsid w:val="00D408B9"/>
    <w:rsid w:val="00D40BE3"/>
    <w:rsid w:val="00D40E25"/>
    <w:rsid w:val="00D40E78"/>
    <w:rsid w:val="00D41009"/>
    <w:rsid w:val="00D414BD"/>
    <w:rsid w:val="00D41901"/>
    <w:rsid w:val="00D41CD0"/>
    <w:rsid w:val="00D41D42"/>
    <w:rsid w:val="00D421D9"/>
    <w:rsid w:val="00D422E4"/>
    <w:rsid w:val="00D42746"/>
    <w:rsid w:val="00D429DA"/>
    <w:rsid w:val="00D42B71"/>
    <w:rsid w:val="00D42D7E"/>
    <w:rsid w:val="00D431F4"/>
    <w:rsid w:val="00D435FC"/>
    <w:rsid w:val="00D436E0"/>
    <w:rsid w:val="00D4370A"/>
    <w:rsid w:val="00D43888"/>
    <w:rsid w:val="00D43AF2"/>
    <w:rsid w:val="00D43CF9"/>
    <w:rsid w:val="00D440D2"/>
    <w:rsid w:val="00D4429F"/>
    <w:rsid w:val="00D44336"/>
    <w:rsid w:val="00D444C3"/>
    <w:rsid w:val="00D445A8"/>
    <w:rsid w:val="00D448BD"/>
    <w:rsid w:val="00D44A5C"/>
    <w:rsid w:val="00D44E63"/>
    <w:rsid w:val="00D453F7"/>
    <w:rsid w:val="00D45581"/>
    <w:rsid w:val="00D458AB"/>
    <w:rsid w:val="00D45C69"/>
    <w:rsid w:val="00D45D57"/>
    <w:rsid w:val="00D463CC"/>
    <w:rsid w:val="00D464C9"/>
    <w:rsid w:val="00D466E5"/>
    <w:rsid w:val="00D467C7"/>
    <w:rsid w:val="00D4688E"/>
    <w:rsid w:val="00D46F2D"/>
    <w:rsid w:val="00D46F2E"/>
    <w:rsid w:val="00D471EF"/>
    <w:rsid w:val="00D4720F"/>
    <w:rsid w:val="00D472CD"/>
    <w:rsid w:val="00D475CC"/>
    <w:rsid w:val="00D477E2"/>
    <w:rsid w:val="00D47E55"/>
    <w:rsid w:val="00D50024"/>
    <w:rsid w:val="00D50205"/>
    <w:rsid w:val="00D50439"/>
    <w:rsid w:val="00D5044A"/>
    <w:rsid w:val="00D5072E"/>
    <w:rsid w:val="00D50853"/>
    <w:rsid w:val="00D50993"/>
    <w:rsid w:val="00D509A1"/>
    <w:rsid w:val="00D50F47"/>
    <w:rsid w:val="00D50F95"/>
    <w:rsid w:val="00D5102A"/>
    <w:rsid w:val="00D513F0"/>
    <w:rsid w:val="00D51503"/>
    <w:rsid w:val="00D51565"/>
    <w:rsid w:val="00D51635"/>
    <w:rsid w:val="00D51AAF"/>
    <w:rsid w:val="00D51B87"/>
    <w:rsid w:val="00D51DC7"/>
    <w:rsid w:val="00D51F84"/>
    <w:rsid w:val="00D52200"/>
    <w:rsid w:val="00D52550"/>
    <w:rsid w:val="00D5294C"/>
    <w:rsid w:val="00D52D07"/>
    <w:rsid w:val="00D530BC"/>
    <w:rsid w:val="00D5346C"/>
    <w:rsid w:val="00D53658"/>
    <w:rsid w:val="00D53768"/>
    <w:rsid w:val="00D53797"/>
    <w:rsid w:val="00D5398B"/>
    <w:rsid w:val="00D539D0"/>
    <w:rsid w:val="00D53A7C"/>
    <w:rsid w:val="00D53C63"/>
    <w:rsid w:val="00D53DDC"/>
    <w:rsid w:val="00D543C2"/>
    <w:rsid w:val="00D54AF7"/>
    <w:rsid w:val="00D54C00"/>
    <w:rsid w:val="00D54C59"/>
    <w:rsid w:val="00D54D88"/>
    <w:rsid w:val="00D55115"/>
    <w:rsid w:val="00D5521C"/>
    <w:rsid w:val="00D552BA"/>
    <w:rsid w:val="00D554E6"/>
    <w:rsid w:val="00D5571B"/>
    <w:rsid w:val="00D55723"/>
    <w:rsid w:val="00D55B68"/>
    <w:rsid w:val="00D55C01"/>
    <w:rsid w:val="00D55C22"/>
    <w:rsid w:val="00D55C34"/>
    <w:rsid w:val="00D55C37"/>
    <w:rsid w:val="00D55DBE"/>
    <w:rsid w:val="00D55DF5"/>
    <w:rsid w:val="00D55E55"/>
    <w:rsid w:val="00D560CD"/>
    <w:rsid w:val="00D56330"/>
    <w:rsid w:val="00D563C2"/>
    <w:rsid w:val="00D56450"/>
    <w:rsid w:val="00D56BA4"/>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8A3"/>
    <w:rsid w:val="00D61B4E"/>
    <w:rsid w:val="00D62243"/>
    <w:rsid w:val="00D622BE"/>
    <w:rsid w:val="00D624A5"/>
    <w:rsid w:val="00D626AC"/>
    <w:rsid w:val="00D626BF"/>
    <w:rsid w:val="00D6278F"/>
    <w:rsid w:val="00D62949"/>
    <w:rsid w:val="00D629A1"/>
    <w:rsid w:val="00D62D1D"/>
    <w:rsid w:val="00D62DEC"/>
    <w:rsid w:val="00D6300C"/>
    <w:rsid w:val="00D6394E"/>
    <w:rsid w:val="00D63BAD"/>
    <w:rsid w:val="00D63C5F"/>
    <w:rsid w:val="00D63E86"/>
    <w:rsid w:val="00D6402A"/>
    <w:rsid w:val="00D6410E"/>
    <w:rsid w:val="00D64227"/>
    <w:rsid w:val="00D6433E"/>
    <w:rsid w:val="00D64346"/>
    <w:rsid w:val="00D64375"/>
    <w:rsid w:val="00D6447E"/>
    <w:rsid w:val="00D647F9"/>
    <w:rsid w:val="00D64844"/>
    <w:rsid w:val="00D6485C"/>
    <w:rsid w:val="00D64CB8"/>
    <w:rsid w:val="00D65404"/>
    <w:rsid w:val="00D65729"/>
    <w:rsid w:val="00D6575A"/>
    <w:rsid w:val="00D65837"/>
    <w:rsid w:val="00D65989"/>
    <w:rsid w:val="00D65A79"/>
    <w:rsid w:val="00D65AAD"/>
    <w:rsid w:val="00D65E01"/>
    <w:rsid w:val="00D66022"/>
    <w:rsid w:val="00D66065"/>
    <w:rsid w:val="00D661F5"/>
    <w:rsid w:val="00D662E2"/>
    <w:rsid w:val="00D66D6F"/>
    <w:rsid w:val="00D66DAA"/>
    <w:rsid w:val="00D66F63"/>
    <w:rsid w:val="00D671E9"/>
    <w:rsid w:val="00D676F1"/>
    <w:rsid w:val="00D7010A"/>
    <w:rsid w:val="00D7039B"/>
    <w:rsid w:val="00D7040B"/>
    <w:rsid w:val="00D708A1"/>
    <w:rsid w:val="00D70F5E"/>
    <w:rsid w:val="00D70F87"/>
    <w:rsid w:val="00D7123A"/>
    <w:rsid w:val="00D71326"/>
    <w:rsid w:val="00D7163C"/>
    <w:rsid w:val="00D71EE6"/>
    <w:rsid w:val="00D71F20"/>
    <w:rsid w:val="00D72081"/>
    <w:rsid w:val="00D724FD"/>
    <w:rsid w:val="00D73347"/>
    <w:rsid w:val="00D735E8"/>
    <w:rsid w:val="00D73A3C"/>
    <w:rsid w:val="00D73A6B"/>
    <w:rsid w:val="00D73CC9"/>
    <w:rsid w:val="00D73DAD"/>
    <w:rsid w:val="00D73E0D"/>
    <w:rsid w:val="00D73FF8"/>
    <w:rsid w:val="00D74461"/>
    <w:rsid w:val="00D7480B"/>
    <w:rsid w:val="00D74AF7"/>
    <w:rsid w:val="00D74E7D"/>
    <w:rsid w:val="00D74EA0"/>
    <w:rsid w:val="00D7505F"/>
    <w:rsid w:val="00D75112"/>
    <w:rsid w:val="00D755B5"/>
    <w:rsid w:val="00D7568F"/>
    <w:rsid w:val="00D75828"/>
    <w:rsid w:val="00D75843"/>
    <w:rsid w:val="00D758A0"/>
    <w:rsid w:val="00D758A1"/>
    <w:rsid w:val="00D75CD8"/>
    <w:rsid w:val="00D75E85"/>
    <w:rsid w:val="00D761CB"/>
    <w:rsid w:val="00D76243"/>
    <w:rsid w:val="00D7667B"/>
    <w:rsid w:val="00D76A4B"/>
    <w:rsid w:val="00D76DDA"/>
    <w:rsid w:val="00D76E83"/>
    <w:rsid w:val="00D771C9"/>
    <w:rsid w:val="00D771D5"/>
    <w:rsid w:val="00D77207"/>
    <w:rsid w:val="00D774CB"/>
    <w:rsid w:val="00D77B6A"/>
    <w:rsid w:val="00D77DE6"/>
    <w:rsid w:val="00D77FF2"/>
    <w:rsid w:val="00D800A1"/>
    <w:rsid w:val="00D801D1"/>
    <w:rsid w:val="00D8036A"/>
    <w:rsid w:val="00D8042B"/>
    <w:rsid w:val="00D805F2"/>
    <w:rsid w:val="00D8070B"/>
    <w:rsid w:val="00D8093C"/>
    <w:rsid w:val="00D80957"/>
    <w:rsid w:val="00D80AB8"/>
    <w:rsid w:val="00D80C93"/>
    <w:rsid w:val="00D80CCB"/>
    <w:rsid w:val="00D80FA8"/>
    <w:rsid w:val="00D81307"/>
    <w:rsid w:val="00D81388"/>
    <w:rsid w:val="00D815A1"/>
    <w:rsid w:val="00D817FD"/>
    <w:rsid w:val="00D81AC1"/>
    <w:rsid w:val="00D81C74"/>
    <w:rsid w:val="00D81E21"/>
    <w:rsid w:val="00D81E9C"/>
    <w:rsid w:val="00D820A7"/>
    <w:rsid w:val="00D820F3"/>
    <w:rsid w:val="00D829AC"/>
    <w:rsid w:val="00D82BF1"/>
    <w:rsid w:val="00D83401"/>
    <w:rsid w:val="00D83533"/>
    <w:rsid w:val="00D83713"/>
    <w:rsid w:val="00D838FF"/>
    <w:rsid w:val="00D83A89"/>
    <w:rsid w:val="00D8410B"/>
    <w:rsid w:val="00D84268"/>
    <w:rsid w:val="00D846C5"/>
    <w:rsid w:val="00D84D27"/>
    <w:rsid w:val="00D84E20"/>
    <w:rsid w:val="00D8586C"/>
    <w:rsid w:val="00D864A4"/>
    <w:rsid w:val="00D86B37"/>
    <w:rsid w:val="00D86ED1"/>
    <w:rsid w:val="00D87154"/>
    <w:rsid w:val="00D8778A"/>
    <w:rsid w:val="00D87A51"/>
    <w:rsid w:val="00D9045F"/>
    <w:rsid w:val="00D907B5"/>
    <w:rsid w:val="00D90904"/>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47"/>
    <w:rsid w:val="00D92E61"/>
    <w:rsid w:val="00D92FD3"/>
    <w:rsid w:val="00D92FE3"/>
    <w:rsid w:val="00D931F2"/>
    <w:rsid w:val="00D9342E"/>
    <w:rsid w:val="00D934BD"/>
    <w:rsid w:val="00D939E5"/>
    <w:rsid w:val="00D93F7C"/>
    <w:rsid w:val="00D943B0"/>
    <w:rsid w:val="00D94404"/>
    <w:rsid w:val="00D9441F"/>
    <w:rsid w:val="00D9469D"/>
    <w:rsid w:val="00D948A0"/>
    <w:rsid w:val="00D94BB0"/>
    <w:rsid w:val="00D94CA7"/>
    <w:rsid w:val="00D94EA5"/>
    <w:rsid w:val="00D94FF3"/>
    <w:rsid w:val="00D9532A"/>
    <w:rsid w:val="00D95540"/>
    <w:rsid w:val="00D9575E"/>
    <w:rsid w:val="00D957C0"/>
    <w:rsid w:val="00D95878"/>
    <w:rsid w:val="00D95B3C"/>
    <w:rsid w:val="00D95BF0"/>
    <w:rsid w:val="00D95BFF"/>
    <w:rsid w:val="00D95C37"/>
    <w:rsid w:val="00D95D70"/>
    <w:rsid w:val="00D96193"/>
    <w:rsid w:val="00D96DD2"/>
    <w:rsid w:val="00D96DF2"/>
    <w:rsid w:val="00D97E86"/>
    <w:rsid w:val="00DA07F1"/>
    <w:rsid w:val="00DA0FC0"/>
    <w:rsid w:val="00DA0FC3"/>
    <w:rsid w:val="00DA10AB"/>
    <w:rsid w:val="00DA1319"/>
    <w:rsid w:val="00DA1668"/>
    <w:rsid w:val="00DA1771"/>
    <w:rsid w:val="00DA17A1"/>
    <w:rsid w:val="00DA17C6"/>
    <w:rsid w:val="00DA1D3F"/>
    <w:rsid w:val="00DA1D80"/>
    <w:rsid w:val="00DA2046"/>
    <w:rsid w:val="00DA2119"/>
    <w:rsid w:val="00DA2129"/>
    <w:rsid w:val="00DA2244"/>
    <w:rsid w:val="00DA23D2"/>
    <w:rsid w:val="00DA24F0"/>
    <w:rsid w:val="00DA29C4"/>
    <w:rsid w:val="00DA2A4C"/>
    <w:rsid w:val="00DA2CD7"/>
    <w:rsid w:val="00DA2D90"/>
    <w:rsid w:val="00DA30B3"/>
    <w:rsid w:val="00DA3B43"/>
    <w:rsid w:val="00DA3BE7"/>
    <w:rsid w:val="00DA3D7D"/>
    <w:rsid w:val="00DA3F00"/>
    <w:rsid w:val="00DA43CA"/>
    <w:rsid w:val="00DA46AB"/>
    <w:rsid w:val="00DA492A"/>
    <w:rsid w:val="00DA4A47"/>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528"/>
    <w:rsid w:val="00DA7928"/>
    <w:rsid w:val="00DA7A85"/>
    <w:rsid w:val="00DA7BC7"/>
    <w:rsid w:val="00DA7E4C"/>
    <w:rsid w:val="00DB0419"/>
    <w:rsid w:val="00DB0487"/>
    <w:rsid w:val="00DB0564"/>
    <w:rsid w:val="00DB1539"/>
    <w:rsid w:val="00DB191A"/>
    <w:rsid w:val="00DB1DEC"/>
    <w:rsid w:val="00DB1F98"/>
    <w:rsid w:val="00DB2007"/>
    <w:rsid w:val="00DB2551"/>
    <w:rsid w:val="00DB29B6"/>
    <w:rsid w:val="00DB2A4C"/>
    <w:rsid w:val="00DB2A4D"/>
    <w:rsid w:val="00DB3161"/>
    <w:rsid w:val="00DB31AE"/>
    <w:rsid w:val="00DB32A3"/>
    <w:rsid w:val="00DB35C7"/>
    <w:rsid w:val="00DB38E3"/>
    <w:rsid w:val="00DB39DE"/>
    <w:rsid w:val="00DB3D52"/>
    <w:rsid w:val="00DB3EBE"/>
    <w:rsid w:val="00DB42C3"/>
    <w:rsid w:val="00DB4322"/>
    <w:rsid w:val="00DB4755"/>
    <w:rsid w:val="00DB485F"/>
    <w:rsid w:val="00DB4F9D"/>
    <w:rsid w:val="00DB50B3"/>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A15"/>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3F8"/>
    <w:rsid w:val="00DC47CE"/>
    <w:rsid w:val="00DC4AF3"/>
    <w:rsid w:val="00DC4B72"/>
    <w:rsid w:val="00DC4D82"/>
    <w:rsid w:val="00DC4E9C"/>
    <w:rsid w:val="00DC522F"/>
    <w:rsid w:val="00DC588E"/>
    <w:rsid w:val="00DC616E"/>
    <w:rsid w:val="00DC65D8"/>
    <w:rsid w:val="00DC6A94"/>
    <w:rsid w:val="00DC6AE1"/>
    <w:rsid w:val="00DC6FE4"/>
    <w:rsid w:val="00DC7073"/>
    <w:rsid w:val="00DC7183"/>
    <w:rsid w:val="00DC730D"/>
    <w:rsid w:val="00DC7559"/>
    <w:rsid w:val="00DC765F"/>
    <w:rsid w:val="00DC7704"/>
    <w:rsid w:val="00DC7722"/>
    <w:rsid w:val="00DC7890"/>
    <w:rsid w:val="00DC7A85"/>
    <w:rsid w:val="00DC7A91"/>
    <w:rsid w:val="00DC7DA8"/>
    <w:rsid w:val="00DD018A"/>
    <w:rsid w:val="00DD0292"/>
    <w:rsid w:val="00DD02C4"/>
    <w:rsid w:val="00DD0399"/>
    <w:rsid w:val="00DD03BE"/>
    <w:rsid w:val="00DD0C93"/>
    <w:rsid w:val="00DD0CD5"/>
    <w:rsid w:val="00DD0DC7"/>
    <w:rsid w:val="00DD128A"/>
    <w:rsid w:val="00DD12B1"/>
    <w:rsid w:val="00DD12B5"/>
    <w:rsid w:val="00DD1422"/>
    <w:rsid w:val="00DD17AE"/>
    <w:rsid w:val="00DD1863"/>
    <w:rsid w:val="00DD1947"/>
    <w:rsid w:val="00DD1A59"/>
    <w:rsid w:val="00DD1CC0"/>
    <w:rsid w:val="00DD1ED7"/>
    <w:rsid w:val="00DD1F59"/>
    <w:rsid w:val="00DD23D2"/>
    <w:rsid w:val="00DD242B"/>
    <w:rsid w:val="00DD2572"/>
    <w:rsid w:val="00DD2CFB"/>
    <w:rsid w:val="00DD2FE5"/>
    <w:rsid w:val="00DD30D4"/>
    <w:rsid w:val="00DD3401"/>
    <w:rsid w:val="00DD3430"/>
    <w:rsid w:val="00DD3480"/>
    <w:rsid w:val="00DD34DF"/>
    <w:rsid w:val="00DD3565"/>
    <w:rsid w:val="00DD3981"/>
    <w:rsid w:val="00DD3A15"/>
    <w:rsid w:val="00DD3B4D"/>
    <w:rsid w:val="00DD3B9B"/>
    <w:rsid w:val="00DD3BDC"/>
    <w:rsid w:val="00DD4147"/>
    <w:rsid w:val="00DD49D3"/>
    <w:rsid w:val="00DD4D7C"/>
    <w:rsid w:val="00DD54FD"/>
    <w:rsid w:val="00DD586A"/>
    <w:rsid w:val="00DD59DE"/>
    <w:rsid w:val="00DD5A32"/>
    <w:rsid w:val="00DD623F"/>
    <w:rsid w:val="00DD6396"/>
    <w:rsid w:val="00DD654D"/>
    <w:rsid w:val="00DD6AAE"/>
    <w:rsid w:val="00DD6C70"/>
    <w:rsid w:val="00DD6CED"/>
    <w:rsid w:val="00DD6DA2"/>
    <w:rsid w:val="00DD6EF3"/>
    <w:rsid w:val="00DD7341"/>
    <w:rsid w:val="00DD761C"/>
    <w:rsid w:val="00DD77C6"/>
    <w:rsid w:val="00DD7DF3"/>
    <w:rsid w:val="00DE0171"/>
    <w:rsid w:val="00DE0225"/>
    <w:rsid w:val="00DE0264"/>
    <w:rsid w:val="00DE0333"/>
    <w:rsid w:val="00DE044F"/>
    <w:rsid w:val="00DE0558"/>
    <w:rsid w:val="00DE0831"/>
    <w:rsid w:val="00DE0A50"/>
    <w:rsid w:val="00DE183E"/>
    <w:rsid w:val="00DE18C5"/>
    <w:rsid w:val="00DE21CF"/>
    <w:rsid w:val="00DE279F"/>
    <w:rsid w:val="00DE2C67"/>
    <w:rsid w:val="00DE2CEB"/>
    <w:rsid w:val="00DE2D4B"/>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263"/>
    <w:rsid w:val="00DE79BA"/>
    <w:rsid w:val="00DE79EB"/>
    <w:rsid w:val="00DE7D03"/>
    <w:rsid w:val="00DE7E42"/>
    <w:rsid w:val="00DE7F96"/>
    <w:rsid w:val="00DF02EC"/>
    <w:rsid w:val="00DF0D33"/>
    <w:rsid w:val="00DF0E63"/>
    <w:rsid w:val="00DF0FE6"/>
    <w:rsid w:val="00DF1300"/>
    <w:rsid w:val="00DF13EC"/>
    <w:rsid w:val="00DF1758"/>
    <w:rsid w:val="00DF1ADA"/>
    <w:rsid w:val="00DF1C88"/>
    <w:rsid w:val="00DF1DE2"/>
    <w:rsid w:val="00DF1FD6"/>
    <w:rsid w:val="00DF221B"/>
    <w:rsid w:val="00DF27C9"/>
    <w:rsid w:val="00DF2D6C"/>
    <w:rsid w:val="00DF2D9B"/>
    <w:rsid w:val="00DF2DDB"/>
    <w:rsid w:val="00DF3195"/>
    <w:rsid w:val="00DF32AF"/>
    <w:rsid w:val="00DF3307"/>
    <w:rsid w:val="00DF334B"/>
    <w:rsid w:val="00DF3A17"/>
    <w:rsid w:val="00DF3A6C"/>
    <w:rsid w:val="00DF3C0C"/>
    <w:rsid w:val="00DF4158"/>
    <w:rsid w:val="00DF417C"/>
    <w:rsid w:val="00DF4430"/>
    <w:rsid w:val="00DF471A"/>
    <w:rsid w:val="00DF4739"/>
    <w:rsid w:val="00DF4920"/>
    <w:rsid w:val="00DF4A83"/>
    <w:rsid w:val="00DF4C07"/>
    <w:rsid w:val="00DF4DEA"/>
    <w:rsid w:val="00DF4F19"/>
    <w:rsid w:val="00DF5270"/>
    <w:rsid w:val="00DF53F0"/>
    <w:rsid w:val="00DF6014"/>
    <w:rsid w:val="00DF6462"/>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2EFC"/>
    <w:rsid w:val="00E032C1"/>
    <w:rsid w:val="00E039C0"/>
    <w:rsid w:val="00E03A1A"/>
    <w:rsid w:val="00E03B59"/>
    <w:rsid w:val="00E03DA7"/>
    <w:rsid w:val="00E042DC"/>
    <w:rsid w:val="00E046C1"/>
    <w:rsid w:val="00E049B0"/>
    <w:rsid w:val="00E049EC"/>
    <w:rsid w:val="00E04E2D"/>
    <w:rsid w:val="00E04EE6"/>
    <w:rsid w:val="00E04FB3"/>
    <w:rsid w:val="00E056CA"/>
    <w:rsid w:val="00E0594F"/>
    <w:rsid w:val="00E05A43"/>
    <w:rsid w:val="00E05B03"/>
    <w:rsid w:val="00E05FC6"/>
    <w:rsid w:val="00E0646D"/>
    <w:rsid w:val="00E06AF4"/>
    <w:rsid w:val="00E06EDB"/>
    <w:rsid w:val="00E06EE5"/>
    <w:rsid w:val="00E07007"/>
    <w:rsid w:val="00E0729D"/>
    <w:rsid w:val="00E075D2"/>
    <w:rsid w:val="00E07686"/>
    <w:rsid w:val="00E076E2"/>
    <w:rsid w:val="00E07A3F"/>
    <w:rsid w:val="00E07A87"/>
    <w:rsid w:val="00E07E45"/>
    <w:rsid w:val="00E10078"/>
    <w:rsid w:val="00E1007C"/>
    <w:rsid w:val="00E102BD"/>
    <w:rsid w:val="00E1039D"/>
    <w:rsid w:val="00E103F8"/>
    <w:rsid w:val="00E104DE"/>
    <w:rsid w:val="00E1074E"/>
    <w:rsid w:val="00E10751"/>
    <w:rsid w:val="00E10ADD"/>
    <w:rsid w:val="00E10B09"/>
    <w:rsid w:val="00E10E7A"/>
    <w:rsid w:val="00E1109E"/>
    <w:rsid w:val="00E116F4"/>
    <w:rsid w:val="00E11D58"/>
    <w:rsid w:val="00E11E3A"/>
    <w:rsid w:val="00E11EB8"/>
    <w:rsid w:val="00E11F54"/>
    <w:rsid w:val="00E122F4"/>
    <w:rsid w:val="00E12469"/>
    <w:rsid w:val="00E124C5"/>
    <w:rsid w:val="00E12589"/>
    <w:rsid w:val="00E125EE"/>
    <w:rsid w:val="00E12775"/>
    <w:rsid w:val="00E1281D"/>
    <w:rsid w:val="00E12A5A"/>
    <w:rsid w:val="00E12DAD"/>
    <w:rsid w:val="00E12DF2"/>
    <w:rsid w:val="00E136AE"/>
    <w:rsid w:val="00E137EA"/>
    <w:rsid w:val="00E139D0"/>
    <w:rsid w:val="00E13A2C"/>
    <w:rsid w:val="00E13CAE"/>
    <w:rsid w:val="00E140C2"/>
    <w:rsid w:val="00E14372"/>
    <w:rsid w:val="00E143F1"/>
    <w:rsid w:val="00E145E0"/>
    <w:rsid w:val="00E14845"/>
    <w:rsid w:val="00E14913"/>
    <w:rsid w:val="00E14D23"/>
    <w:rsid w:val="00E14F7D"/>
    <w:rsid w:val="00E150B1"/>
    <w:rsid w:val="00E15352"/>
    <w:rsid w:val="00E154A1"/>
    <w:rsid w:val="00E154B8"/>
    <w:rsid w:val="00E15545"/>
    <w:rsid w:val="00E15722"/>
    <w:rsid w:val="00E15A4C"/>
    <w:rsid w:val="00E1626E"/>
    <w:rsid w:val="00E1645D"/>
    <w:rsid w:val="00E164E8"/>
    <w:rsid w:val="00E1654E"/>
    <w:rsid w:val="00E167D4"/>
    <w:rsid w:val="00E16B25"/>
    <w:rsid w:val="00E16B53"/>
    <w:rsid w:val="00E16E7C"/>
    <w:rsid w:val="00E1737B"/>
    <w:rsid w:val="00E175FF"/>
    <w:rsid w:val="00E176D9"/>
    <w:rsid w:val="00E179B8"/>
    <w:rsid w:val="00E17A78"/>
    <w:rsid w:val="00E17C3F"/>
    <w:rsid w:val="00E17CFB"/>
    <w:rsid w:val="00E17F73"/>
    <w:rsid w:val="00E202F9"/>
    <w:rsid w:val="00E204F7"/>
    <w:rsid w:val="00E205CF"/>
    <w:rsid w:val="00E20661"/>
    <w:rsid w:val="00E20862"/>
    <w:rsid w:val="00E20AD1"/>
    <w:rsid w:val="00E20E6F"/>
    <w:rsid w:val="00E213F0"/>
    <w:rsid w:val="00E214FB"/>
    <w:rsid w:val="00E216A5"/>
    <w:rsid w:val="00E219EC"/>
    <w:rsid w:val="00E21CCC"/>
    <w:rsid w:val="00E21E1F"/>
    <w:rsid w:val="00E21EA8"/>
    <w:rsid w:val="00E21FD8"/>
    <w:rsid w:val="00E224C9"/>
    <w:rsid w:val="00E226D4"/>
    <w:rsid w:val="00E229F7"/>
    <w:rsid w:val="00E22A10"/>
    <w:rsid w:val="00E22E26"/>
    <w:rsid w:val="00E22EE3"/>
    <w:rsid w:val="00E23179"/>
    <w:rsid w:val="00E231EB"/>
    <w:rsid w:val="00E23224"/>
    <w:rsid w:val="00E233C9"/>
    <w:rsid w:val="00E2344D"/>
    <w:rsid w:val="00E23851"/>
    <w:rsid w:val="00E2390D"/>
    <w:rsid w:val="00E23ACC"/>
    <w:rsid w:val="00E23ADB"/>
    <w:rsid w:val="00E24101"/>
    <w:rsid w:val="00E2446F"/>
    <w:rsid w:val="00E247BD"/>
    <w:rsid w:val="00E250CF"/>
    <w:rsid w:val="00E250DB"/>
    <w:rsid w:val="00E257DB"/>
    <w:rsid w:val="00E25F49"/>
    <w:rsid w:val="00E2617B"/>
    <w:rsid w:val="00E267B7"/>
    <w:rsid w:val="00E2690E"/>
    <w:rsid w:val="00E272C2"/>
    <w:rsid w:val="00E272FE"/>
    <w:rsid w:val="00E27C2E"/>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E0E"/>
    <w:rsid w:val="00E32EA7"/>
    <w:rsid w:val="00E33802"/>
    <w:rsid w:val="00E33814"/>
    <w:rsid w:val="00E3387F"/>
    <w:rsid w:val="00E338C2"/>
    <w:rsid w:val="00E339C6"/>
    <w:rsid w:val="00E33BB9"/>
    <w:rsid w:val="00E33E4D"/>
    <w:rsid w:val="00E342DE"/>
    <w:rsid w:val="00E3457A"/>
    <w:rsid w:val="00E34F08"/>
    <w:rsid w:val="00E34FE8"/>
    <w:rsid w:val="00E3506A"/>
    <w:rsid w:val="00E3511B"/>
    <w:rsid w:val="00E35F47"/>
    <w:rsid w:val="00E36122"/>
    <w:rsid w:val="00E362BC"/>
    <w:rsid w:val="00E362C7"/>
    <w:rsid w:val="00E36330"/>
    <w:rsid w:val="00E365C2"/>
    <w:rsid w:val="00E371B6"/>
    <w:rsid w:val="00E377BF"/>
    <w:rsid w:val="00E379CC"/>
    <w:rsid w:val="00E37A28"/>
    <w:rsid w:val="00E37AEA"/>
    <w:rsid w:val="00E37C25"/>
    <w:rsid w:val="00E37EB7"/>
    <w:rsid w:val="00E4018C"/>
    <w:rsid w:val="00E40362"/>
    <w:rsid w:val="00E4054A"/>
    <w:rsid w:val="00E40DAE"/>
    <w:rsid w:val="00E41574"/>
    <w:rsid w:val="00E415D1"/>
    <w:rsid w:val="00E41A3E"/>
    <w:rsid w:val="00E41AB9"/>
    <w:rsid w:val="00E41D2F"/>
    <w:rsid w:val="00E41DF4"/>
    <w:rsid w:val="00E42E50"/>
    <w:rsid w:val="00E42FF3"/>
    <w:rsid w:val="00E432AE"/>
    <w:rsid w:val="00E4356E"/>
    <w:rsid w:val="00E43A23"/>
    <w:rsid w:val="00E43F1E"/>
    <w:rsid w:val="00E43F2F"/>
    <w:rsid w:val="00E43FBE"/>
    <w:rsid w:val="00E447E3"/>
    <w:rsid w:val="00E44800"/>
    <w:rsid w:val="00E448EA"/>
    <w:rsid w:val="00E44AD7"/>
    <w:rsid w:val="00E44C1F"/>
    <w:rsid w:val="00E44F6A"/>
    <w:rsid w:val="00E452D0"/>
    <w:rsid w:val="00E45421"/>
    <w:rsid w:val="00E4577C"/>
    <w:rsid w:val="00E458E8"/>
    <w:rsid w:val="00E45A9D"/>
    <w:rsid w:val="00E46093"/>
    <w:rsid w:val="00E460A1"/>
    <w:rsid w:val="00E46469"/>
    <w:rsid w:val="00E4679E"/>
    <w:rsid w:val="00E467E4"/>
    <w:rsid w:val="00E46809"/>
    <w:rsid w:val="00E46814"/>
    <w:rsid w:val="00E468E4"/>
    <w:rsid w:val="00E46CC9"/>
    <w:rsid w:val="00E46F78"/>
    <w:rsid w:val="00E47878"/>
    <w:rsid w:val="00E47B8B"/>
    <w:rsid w:val="00E47D45"/>
    <w:rsid w:val="00E47D5F"/>
    <w:rsid w:val="00E47D96"/>
    <w:rsid w:val="00E509E6"/>
    <w:rsid w:val="00E50D4E"/>
    <w:rsid w:val="00E50FA0"/>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CD"/>
    <w:rsid w:val="00E545E4"/>
    <w:rsid w:val="00E547B0"/>
    <w:rsid w:val="00E54845"/>
    <w:rsid w:val="00E548A8"/>
    <w:rsid w:val="00E54C37"/>
    <w:rsid w:val="00E54D33"/>
    <w:rsid w:val="00E552BE"/>
    <w:rsid w:val="00E5544B"/>
    <w:rsid w:val="00E556A3"/>
    <w:rsid w:val="00E557A6"/>
    <w:rsid w:val="00E557B9"/>
    <w:rsid w:val="00E55BCA"/>
    <w:rsid w:val="00E55FFA"/>
    <w:rsid w:val="00E56244"/>
    <w:rsid w:val="00E56446"/>
    <w:rsid w:val="00E56611"/>
    <w:rsid w:val="00E56F70"/>
    <w:rsid w:val="00E5711F"/>
    <w:rsid w:val="00E5719D"/>
    <w:rsid w:val="00E572A6"/>
    <w:rsid w:val="00E5765B"/>
    <w:rsid w:val="00E5798E"/>
    <w:rsid w:val="00E6000E"/>
    <w:rsid w:val="00E602C9"/>
    <w:rsid w:val="00E608B7"/>
    <w:rsid w:val="00E60F80"/>
    <w:rsid w:val="00E61869"/>
    <w:rsid w:val="00E61A52"/>
    <w:rsid w:val="00E61DAC"/>
    <w:rsid w:val="00E624DA"/>
    <w:rsid w:val="00E629F9"/>
    <w:rsid w:val="00E62AF2"/>
    <w:rsid w:val="00E62EE5"/>
    <w:rsid w:val="00E62FD5"/>
    <w:rsid w:val="00E630F7"/>
    <w:rsid w:val="00E6368A"/>
    <w:rsid w:val="00E63A0D"/>
    <w:rsid w:val="00E63E8C"/>
    <w:rsid w:val="00E63EF4"/>
    <w:rsid w:val="00E6412A"/>
    <w:rsid w:val="00E64286"/>
    <w:rsid w:val="00E6439F"/>
    <w:rsid w:val="00E64763"/>
    <w:rsid w:val="00E655CD"/>
    <w:rsid w:val="00E65D7A"/>
    <w:rsid w:val="00E65E6B"/>
    <w:rsid w:val="00E6640D"/>
    <w:rsid w:val="00E6643A"/>
    <w:rsid w:val="00E664D8"/>
    <w:rsid w:val="00E66718"/>
    <w:rsid w:val="00E667BC"/>
    <w:rsid w:val="00E6682F"/>
    <w:rsid w:val="00E66A1B"/>
    <w:rsid w:val="00E66DF5"/>
    <w:rsid w:val="00E671FB"/>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2E73"/>
    <w:rsid w:val="00E73065"/>
    <w:rsid w:val="00E7306F"/>
    <w:rsid w:val="00E73E01"/>
    <w:rsid w:val="00E74009"/>
    <w:rsid w:val="00E740D4"/>
    <w:rsid w:val="00E741C9"/>
    <w:rsid w:val="00E7455D"/>
    <w:rsid w:val="00E745E9"/>
    <w:rsid w:val="00E746AB"/>
    <w:rsid w:val="00E7476B"/>
    <w:rsid w:val="00E748E1"/>
    <w:rsid w:val="00E74B5A"/>
    <w:rsid w:val="00E74CB1"/>
    <w:rsid w:val="00E74DDD"/>
    <w:rsid w:val="00E7524F"/>
    <w:rsid w:val="00E7556D"/>
    <w:rsid w:val="00E756FB"/>
    <w:rsid w:val="00E75BCE"/>
    <w:rsid w:val="00E75F9B"/>
    <w:rsid w:val="00E760A7"/>
    <w:rsid w:val="00E76141"/>
    <w:rsid w:val="00E76224"/>
    <w:rsid w:val="00E76270"/>
    <w:rsid w:val="00E76316"/>
    <w:rsid w:val="00E76318"/>
    <w:rsid w:val="00E76ED7"/>
    <w:rsid w:val="00E77040"/>
    <w:rsid w:val="00E77224"/>
    <w:rsid w:val="00E773D4"/>
    <w:rsid w:val="00E7797B"/>
    <w:rsid w:val="00E77C66"/>
    <w:rsid w:val="00E8010D"/>
    <w:rsid w:val="00E8016D"/>
    <w:rsid w:val="00E80728"/>
    <w:rsid w:val="00E80B75"/>
    <w:rsid w:val="00E810EC"/>
    <w:rsid w:val="00E8117B"/>
    <w:rsid w:val="00E81244"/>
    <w:rsid w:val="00E81490"/>
    <w:rsid w:val="00E81AB3"/>
    <w:rsid w:val="00E81F9F"/>
    <w:rsid w:val="00E81FFC"/>
    <w:rsid w:val="00E82527"/>
    <w:rsid w:val="00E82608"/>
    <w:rsid w:val="00E826C8"/>
    <w:rsid w:val="00E828DA"/>
    <w:rsid w:val="00E8290C"/>
    <w:rsid w:val="00E82FC8"/>
    <w:rsid w:val="00E83280"/>
    <w:rsid w:val="00E832C9"/>
    <w:rsid w:val="00E832F6"/>
    <w:rsid w:val="00E83406"/>
    <w:rsid w:val="00E83469"/>
    <w:rsid w:val="00E8348F"/>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4B0"/>
    <w:rsid w:val="00E86647"/>
    <w:rsid w:val="00E86BA9"/>
    <w:rsid w:val="00E86DBF"/>
    <w:rsid w:val="00E86EF3"/>
    <w:rsid w:val="00E872F5"/>
    <w:rsid w:val="00E87565"/>
    <w:rsid w:val="00E879F0"/>
    <w:rsid w:val="00E87AE6"/>
    <w:rsid w:val="00E87DCE"/>
    <w:rsid w:val="00E900A2"/>
    <w:rsid w:val="00E90199"/>
    <w:rsid w:val="00E91111"/>
    <w:rsid w:val="00E91240"/>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C3B"/>
    <w:rsid w:val="00E92E29"/>
    <w:rsid w:val="00E92E36"/>
    <w:rsid w:val="00E92F0A"/>
    <w:rsid w:val="00E93168"/>
    <w:rsid w:val="00E93336"/>
    <w:rsid w:val="00E9346A"/>
    <w:rsid w:val="00E934C8"/>
    <w:rsid w:val="00E93A7A"/>
    <w:rsid w:val="00E93B3D"/>
    <w:rsid w:val="00E93D80"/>
    <w:rsid w:val="00E942A2"/>
    <w:rsid w:val="00E94307"/>
    <w:rsid w:val="00E943EF"/>
    <w:rsid w:val="00E94762"/>
    <w:rsid w:val="00E947DB"/>
    <w:rsid w:val="00E94CB7"/>
    <w:rsid w:val="00E94CE0"/>
    <w:rsid w:val="00E9519C"/>
    <w:rsid w:val="00E954BD"/>
    <w:rsid w:val="00E95754"/>
    <w:rsid w:val="00E95A61"/>
    <w:rsid w:val="00E95B52"/>
    <w:rsid w:val="00E95D01"/>
    <w:rsid w:val="00E95DAE"/>
    <w:rsid w:val="00E9627E"/>
    <w:rsid w:val="00E9694A"/>
    <w:rsid w:val="00E96C84"/>
    <w:rsid w:val="00E96FBC"/>
    <w:rsid w:val="00E971BD"/>
    <w:rsid w:val="00E97263"/>
    <w:rsid w:val="00E9734B"/>
    <w:rsid w:val="00E9738B"/>
    <w:rsid w:val="00E97507"/>
    <w:rsid w:val="00E9760C"/>
    <w:rsid w:val="00E977D2"/>
    <w:rsid w:val="00EA0281"/>
    <w:rsid w:val="00EA029D"/>
    <w:rsid w:val="00EA03D9"/>
    <w:rsid w:val="00EA0BD3"/>
    <w:rsid w:val="00EA0BFA"/>
    <w:rsid w:val="00EA0E05"/>
    <w:rsid w:val="00EA0E10"/>
    <w:rsid w:val="00EA117C"/>
    <w:rsid w:val="00EA1377"/>
    <w:rsid w:val="00EA14D8"/>
    <w:rsid w:val="00EA14FB"/>
    <w:rsid w:val="00EA16F0"/>
    <w:rsid w:val="00EA1787"/>
    <w:rsid w:val="00EA189F"/>
    <w:rsid w:val="00EA1B4A"/>
    <w:rsid w:val="00EA1E02"/>
    <w:rsid w:val="00EA21F0"/>
    <w:rsid w:val="00EA2271"/>
    <w:rsid w:val="00EA2429"/>
    <w:rsid w:val="00EA2730"/>
    <w:rsid w:val="00EA2876"/>
    <w:rsid w:val="00EA334F"/>
    <w:rsid w:val="00EA38C8"/>
    <w:rsid w:val="00EA3BA5"/>
    <w:rsid w:val="00EA3D67"/>
    <w:rsid w:val="00EA3DB9"/>
    <w:rsid w:val="00EA419F"/>
    <w:rsid w:val="00EA457F"/>
    <w:rsid w:val="00EA475F"/>
    <w:rsid w:val="00EA4877"/>
    <w:rsid w:val="00EA496C"/>
    <w:rsid w:val="00EA4AC2"/>
    <w:rsid w:val="00EA5029"/>
    <w:rsid w:val="00EA5335"/>
    <w:rsid w:val="00EA5408"/>
    <w:rsid w:val="00EA5C31"/>
    <w:rsid w:val="00EA5EBA"/>
    <w:rsid w:val="00EA5F1A"/>
    <w:rsid w:val="00EA6134"/>
    <w:rsid w:val="00EA63DC"/>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2CF"/>
    <w:rsid w:val="00EB0330"/>
    <w:rsid w:val="00EB04B9"/>
    <w:rsid w:val="00EB05DC"/>
    <w:rsid w:val="00EB0CBA"/>
    <w:rsid w:val="00EB1705"/>
    <w:rsid w:val="00EB1832"/>
    <w:rsid w:val="00EB1D4D"/>
    <w:rsid w:val="00EB1E07"/>
    <w:rsid w:val="00EB1E25"/>
    <w:rsid w:val="00EB215C"/>
    <w:rsid w:val="00EB2435"/>
    <w:rsid w:val="00EB269A"/>
    <w:rsid w:val="00EB28DF"/>
    <w:rsid w:val="00EB2B2A"/>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E7"/>
    <w:rsid w:val="00EB593E"/>
    <w:rsid w:val="00EB5A62"/>
    <w:rsid w:val="00EB5CC3"/>
    <w:rsid w:val="00EB5D5C"/>
    <w:rsid w:val="00EB63F8"/>
    <w:rsid w:val="00EB6440"/>
    <w:rsid w:val="00EB6698"/>
    <w:rsid w:val="00EB6763"/>
    <w:rsid w:val="00EB67B7"/>
    <w:rsid w:val="00EB6C27"/>
    <w:rsid w:val="00EB6C53"/>
    <w:rsid w:val="00EB7502"/>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12"/>
    <w:rsid w:val="00EC2E21"/>
    <w:rsid w:val="00EC331F"/>
    <w:rsid w:val="00EC36DD"/>
    <w:rsid w:val="00EC382E"/>
    <w:rsid w:val="00EC3FAC"/>
    <w:rsid w:val="00EC4C3D"/>
    <w:rsid w:val="00EC4D77"/>
    <w:rsid w:val="00EC4D7B"/>
    <w:rsid w:val="00EC4E2E"/>
    <w:rsid w:val="00EC4F02"/>
    <w:rsid w:val="00EC51DC"/>
    <w:rsid w:val="00EC555C"/>
    <w:rsid w:val="00EC5A0B"/>
    <w:rsid w:val="00EC5A47"/>
    <w:rsid w:val="00EC5CD5"/>
    <w:rsid w:val="00EC5F1A"/>
    <w:rsid w:val="00EC5FD9"/>
    <w:rsid w:val="00EC6337"/>
    <w:rsid w:val="00EC66D7"/>
    <w:rsid w:val="00EC6D68"/>
    <w:rsid w:val="00EC6E89"/>
    <w:rsid w:val="00EC6F57"/>
    <w:rsid w:val="00EC7183"/>
    <w:rsid w:val="00EC71AB"/>
    <w:rsid w:val="00EC743E"/>
    <w:rsid w:val="00EC7527"/>
    <w:rsid w:val="00EC7BC5"/>
    <w:rsid w:val="00ED022F"/>
    <w:rsid w:val="00ED031B"/>
    <w:rsid w:val="00ED05DE"/>
    <w:rsid w:val="00ED0BEF"/>
    <w:rsid w:val="00ED0C47"/>
    <w:rsid w:val="00ED0DE8"/>
    <w:rsid w:val="00ED0E32"/>
    <w:rsid w:val="00ED0EB9"/>
    <w:rsid w:val="00ED1447"/>
    <w:rsid w:val="00ED1748"/>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37"/>
    <w:rsid w:val="00ED3C91"/>
    <w:rsid w:val="00ED4096"/>
    <w:rsid w:val="00ED447D"/>
    <w:rsid w:val="00ED47BB"/>
    <w:rsid w:val="00ED4FE6"/>
    <w:rsid w:val="00ED5122"/>
    <w:rsid w:val="00ED54F7"/>
    <w:rsid w:val="00ED58F2"/>
    <w:rsid w:val="00ED622E"/>
    <w:rsid w:val="00ED7122"/>
    <w:rsid w:val="00ED7140"/>
    <w:rsid w:val="00ED716D"/>
    <w:rsid w:val="00ED7E50"/>
    <w:rsid w:val="00ED7F03"/>
    <w:rsid w:val="00EE08BC"/>
    <w:rsid w:val="00EE09C8"/>
    <w:rsid w:val="00EE09EA"/>
    <w:rsid w:val="00EE0A49"/>
    <w:rsid w:val="00EE0E09"/>
    <w:rsid w:val="00EE12DA"/>
    <w:rsid w:val="00EE15CA"/>
    <w:rsid w:val="00EE16CA"/>
    <w:rsid w:val="00EE1731"/>
    <w:rsid w:val="00EE18BB"/>
    <w:rsid w:val="00EE19F0"/>
    <w:rsid w:val="00EE1CDA"/>
    <w:rsid w:val="00EE20B9"/>
    <w:rsid w:val="00EE24B7"/>
    <w:rsid w:val="00EE2514"/>
    <w:rsid w:val="00EE254A"/>
    <w:rsid w:val="00EE2AAB"/>
    <w:rsid w:val="00EE2B75"/>
    <w:rsid w:val="00EE2C45"/>
    <w:rsid w:val="00EE2CA3"/>
    <w:rsid w:val="00EE2EAC"/>
    <w:rsid w:val="00EE3203"/>
    <w:rsid w:val="00EE33A6"/>
    <w:rsid w:val="00EE344F"/>
    <w:rsid w:val="00EE3DCB"/>
    <w:rsid w:val="00EE4818"/>
    <w:rsid w:val="00EE49E0"/>
    <w:rsid w:val="00EE4B9D"/>
    <w:rsid w:val="00EE5112"/>
    <w:rsid w:val="00EE5289"/>
    <w:rsid w:val="00EE52B9"/>
    <w:rsid w:val="00EE5CF1"/>
    <w:rsid w:val="00EE62B4"/>
    <w:rsid w:val="00EE6359"/>
    <w:rsid w:val="00EE636D"/>
    <w:rsid w:val="00EE6378"/>
    <w:rsid w:val="00EE66B1"/>
    <w:rsid w:val="00EE67A5"/>
    <w:rsid w:val="00EE7496"/>
    <w:rsid w:val="00EE7981"/>
    <w:rsid w:val="00EE7D91"/>
    <w:rsid w:val="00EE7ECE"/>
    <w:rsid w:val="00EF0225"/>
    <w:rsid w:val="00EF0282"/>
    <w:rsid w:val="00EF0611"/>
    <w:rsid w:val="00EF07ED"/>
    <w:rsid w:val="00EF082A"/>
    <w:rsid w:val="00EF0843"/>
    <w:rsid w:val="00EF0942"/>
    <w:rsid w:val="00EF0E50"/>
    <w:rsid w:val="00EF118F"/>
    <w:rsid w:val="00EF134F"/>
    <w:rsid w:val="00EF195A"/>
    <w:rsid w:val="00EF1A4F"/>
    <w:rsid w:val="00EF1CF5"/>
    <w:rsid w:val="00EF2091"/>
    <w:rsid w:val="00EF20FD"/>
    <w:rsid w:val="00EF24BE"/>
    <w:rsid w:val="00EF2786"/>
    <w:rsid w:val="00EF2C3D"/>
    <w:rsid w:val="00EF34CD"/>
    <w:rsid w:val="00EF39A6"/>
    <w:rsid w:val="00EF3A28"/>
    <w:rsid w:val="00EF3A3D"/>
    <w:rsid w:val="00EF3A4A"/>
    <w:rsid w:val="00EF3D43"/>
    <w:rsid w:val="00EF40B0"/>
    <w:rsid w:val="00EF41DE"/>
    <w:rsid w:val="00EF447D"/>
    <w:rsid w:val="00EF493B"/>
    <w:rsid w:val="00EF4AA4"/>
    <w:rsid w:val="00EF4F32"/>
    <w:rsid w:val="00EF5058"/>
    <w:rsid w:val="00EF5247"/>
    <w:rsid w:val="00EF5326"/>
    <w:rsid w:val="00EF53CE"/>
    <w:rsid w:val="00EF5861"/>
    <w:rsid w:val="00EF6141"/>
    <w:rsid w:val="00EF63FC"/>
    <w:rsid w:val="00EF6EF5"/>
    <w:rsid w:val="00EF6F55"/>
    <w:rsid w:val="00EF7194"/>
    <w:rsid w:val="00EF7614"/>
    <w:rsid w:val="00EF7858"/>
    <w:rsid w:val="00EF7878"/>
    <w:rsid w:val="00EF7C81"/>
    <w:rsid w:val="00EF7DD6"/>
    <w:rsid w:val="00EF7E12"/>
    <w:rsid w:val="00F000F0"/>
    <w:rsid w:val="00F00180"/>
    <w:rsid w:val="00F006E4"/>
    <w:rsid w:val="00F00923"/>
    <w:rsid w:val="00F00A7F"/>
    <w:rsid w:val="00F00A86"/>
    <w:rsid w:val="00F00AF5"/>
    <w:rsid w:val="00F00C9D"/>
    <w:rsid w:val="00F00E75"/>
    <w:rsid w:val="00F01217"/>
    <w:rsid w:val="00F012B6"/>
    <w:rsid w:val="00F015DE"/>
    <w:rsid w:val="00F017CB"/>
    <w:rsid w:val="00F0197D"/>
    <w:rsid w:val="00F01A58"/>
    <w:rsid w:val="00F01E23"/>
    <w:rsid w:val="00F020E0"/>
    <w:rsid w:val="00F023A1"/>
    <w:rsid w:val="00F024E9"/>
    <w:rsid w:val="00F026AE"/>
    <w:rsid w:val="00F0273C"/>
    <w:rsid w:val="00F027FF"/>
    <w:rsid w:val="00F02D95"/>
    <w:rsid w:val="00F0301D"/>
    <w:rsid w:val="00F03046"/>
    <w:rsid w:val="00F0312C"/>
    <w:rsid w:val="00F032DF"/>
    <w:rsid w:val="00F03466"/>
    <w:rsid w:val="00F035E8"/>
    <w:rsid w:val="00F0388F"/>
    <w:rsid w:val="00F03891"/>
    <w:rsid w:val="00F039ED"/>
    <w:rsid w:val="00F03BF3"/>
    <w:rsid w:val="00F03D24"/>
    <w:rsid w:val="00F03FF1"/>
    <w:rsid w:val="00F0400D"/>
    <w:rsid w:val="00F041D4"/>
    <w:rsid w:val="00F04474"/>
    <w:rsid w:val="00F04523"/>
    <w:rsid w:val="00F04537"/>
    <w:rsid w:val="00F04551"/>
    <w:rsid w:val="00F045D5"/>
    <w:rsid w:val="00F04B22"/>
    <w:rsid w:val="00F04D51"/>
    <w:rsid w:val="00F04F3E"/>
    <w:rsid w:val="00F0522E"/>
    <w:rsid w:val="00F056C8"/>
    <w:rsid w:val="00F05B91"/>
    <w:rsid w:val="00F05D2D"/>
    <w:rsid w:val="00F05E70"/>
    <w:rsid w:val="00F05EED"/>
    <w:rsid w:val="00F06047"/>
    <w:rsid w:val="00F061B2"/>
    <w:rsid w:val="00F0632C"/>
    <w:rsid w:val="00F06715"/>
    <w:rsid w:val="00F06D91"/>
    <w:rsid w:val="00F06F02"/>
    <w:rsid w:val="00F06F2A"/>
    <w:rsid w:val="00F07074"/>
    <w:rsid w:val="00F07337"/>
    <w:rsid w:val="00F07826"/>
    <w:rsid w:val="00F07E47"/>
    <w:rsid w:val="00F100D5"/>
    <w:rsid w:val="00F10437"/>
    <w:rsid w:val="00F10465"/>
    <w:rsid w:val="00F10864"/>
    <w:rsid w:val="00F108F5"/>
    <w:rsid w:val="00F10A87"/>
    <w:rsid w:val="00F11003"/>
    <w:rsid w:val="00F1114C"/>
    <w:rsid w:val="00F1146B"/>
    <w:rsid w:val="00F115E0"/>
    <w:rsid w:val="00F1165E"/>
    <w:rsid w:val="00F11CF5"/>
    <w:rsid w:val="00F11D33"/>
    <w:rsid w:val="00F121C5"/>
    <w:rsid w:val="00F121F6"/>
    <w:rsid w:val="00F124CB"/>
    <w:rsid w:val="00F12691"/>
    <w:rsid w:val="00F1288C"/>
    <w:rsid w:val="00F128A5"/>
    <w:rsid w:val="00F12B3D"/>
    <w:rsid w:val="00F12D63"/>
    <w:rsid w:val="00F13517"/>
    <w:rsid w:val="00F13AE6"/>
    <w:rsid w:val="00F13FA5"/>
    <w:rsid w:val="00F1403E"/>
    <w:rsid w:val="00F1415B"/>
    <w:rsid w:val="00F14606"/>
    <w:rsid w:val="00F1476B"/>
    <w:rsid w:val="00F1480D"/>
    <w:rsid w:val="00F149F8"/>
    <w:rsid w:val="00F14A3E"/>
    <w:rsid w:val="00F1533E"/>
    <w:rsid w:val="00F15860"/>
    <w:rsid w:val="00F15B7C"/>
    <w:rsid w:val="00F16053"/>
    <w:rsid w:val="00F161CE"/>
    <w:rsid w:val="00F161DB"/>
    <w:rsid w:val="00F16301"/>
    <w:rsid w:val="00F16BB1"/>
    <w:rsid w:val="00F17383"/>
    <w:rsid w:val="00F1754C"/>
    <w:rsid w:val="00F17A8F"/>
    <w:rsid w:val="00F17AD5"/>
    <w:rsid w:val="00F17CA7"/>
    <w:rsid w:val="00F20046"/>
    <w:rsid w:val="00F2050E"/>
    <w:rsid w:val="00F206FE"/>
    <w:rsid w:val="00F20F5B"/>
    <w:rsid w:val="00F20F67"/>
    <w:rsid w:val="00F21048"/>
    <w:rsid w:val="00F210AB"/>
    <w:rsid w:val="00F21357"/>
    <w:rsid w:val="00F215C3"/>
    <w:rsid w:val="00F21857"/>
    <w:rsid w:val="00F218EF"/>
    <w:rsid w:val="00F21A0B"/>
    <w:rsid w:val="00F21D41"/>
    <w:rsid w:val="00F21F10"/>
    <w:rsid w:val="00F21F9B"/>
    <w:rsid w:val="00F22444"/>
    <w:rsid w:val="00F227B6"/>
    <w:rsid w:val="00F22880"/>
    <w:rsid w:val="00F22C50"/>
    <w:rsid w:val="00F22C96"/>
    <w:rsid w:val="00F232C6"/>
    <w:rsid w:val="00F2357F"/>
    <w:rsid w:val="00F238F6"/>
    <w:rsid w:val="00F2394F"/>
    <w:rsid w:val="00F23BD0"/>
    <w:rsid w:val="00F23F4A"/>
    <w:rsid w:val="00F23FCA"/>
    <w:rsid w:val="00F24462"/>
    <w:rsid w:val="00F244C0"/>
    <w:rsid w:val="00F2456B"/>
    <w:rsid w:val="00F24A1F"/>
    <w:rsid w:val="00F24A57"/>
    <w:rsid w:val="00F24E97"/>
    <w:rsid w:val="00F24F4D"/>
    <w:rsid w:val="00F24FA0"/>
    <w:rsid w:val="00F250CE"/>
    <w:rsid w:val="00F25157"/>
    <w:rsid w:val="00F253A5"/>
    <w:rsid w:val="00F2572F"/>
    <w:rsid w:val="00F25CC1"/>
    <w:rsid w:val="00F25EB4"/>
    <w:rsid w:val="00F2617C"/>
    <w:rsid w:val="00F261E6"/>
    <w:rsid w:val="00F2643A"/>
    <w:rsid w:val="00F26789"/>
    <w:rsid w:val="00F26886"/>
    <w:rsid w:val="00F2699C"/>
    <w:rsid w:val="00F26A08"/>
    <w:rsid w:val="00F26AF5"/>
    <w:rsid w:val="00F26B24"/>
    <w:rsid w:val="00F27E0C"/>
    <w:rsid w:val="00F3002F"/>
    <w:rsid w:val="00F30031"/>
    <w:rsid w:val="00F30353"/>
    <w:rsid w:val="00F3052E"/>
    <w:rsid w:val="00F308C0"/>
    <w:rsid w:val="00F308F5"/>
    <w:rsid w:val="00F315C5"/>
    <w:rsid w:val="00F318E7"/>
    <w:rsid w:val="00F31F17"/>
    <w:rsid w:val="00F31F79"/>
    <w:rsid w:val="00F31F87"/>
    <w:rsid w:val="00F31F8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8F6"/>
    <w:rsid w:val="00F349E4"/>
    <w:rsid w:val="00F34CE2"/>
    <w:rsid w:val="00F35181"/>
    <w:rsid w:val="00F3521B"/>
    <w:rsid w:val="00F3524E"/>
    <w:rsid w:val="00F35561"/>
    <w:rsid w:val="00F35865"/>
    <w:rsid w:val="00F35A79"/>
    <w:rsid w:val="00F35BC3"/>
    <w:rsid w:val="00F35E92"/>
    <w:rsid w:val="00F361F6"/>
    <w:rsid w:val="00F3647E"/>
    <w:rsid w:val="00F3651B"/>
    <w:rsid w:val="00F368CC"/>
    <w:rsid w:val="00F369F3"/>
    <w:rsid w:val="00F370CB"/>
    <w:rsid w:val="00F377A2"/>
    <w:rsid w:val="00F37922"/>
    <w:rsid w:val="00F37AE3"/>
    <w:rsid w:val="00F37AEF"/>
    <w:rsid w:val="00F37D77"/>
    <w:rsid w:val="00F4018C"/>
    <w:rsid w:val="00F4105D"/>
    <w:rsid w:val="00F4125D"/>
    <w:rsid w:val="00F42910"/>
    <w:rsid w:val="00F42C2B"/>
    <w:rsid w:val="00F438CE"/>
    <w:rsid w:val="00F439C5"/>
    <w:rsid w:val="00F43F03"/>
    <w:rsid w:val="00F440CE"/>
    <w:rsid w:val="00F444B5"/>
    <w:rsid w:val="00F44833"/>
    <w:rsid w:val="00F44A07"/>
    <w:rsid w:val="00F44E08"/>
    <w:rsid w:val="00F45C41"/>
    <w:rsid w:val="00F46074"/>
    <w:rsid w:val="00F465C1"/>
    <w:rsid w:val="00F4678D"/>
    <w:rsid w:val="00F467B0"/>
    <w:rsid w:val="00F46E40"/>
    <w:rsid w:val="00F46F8B"/>
    <w:rsid w:val="00F47132"/>
    <w:rsid w:val="00F47245"/>
    <w:rsid w:val="00F47728"/>
    <w:rsid w:val="00F47AFE"/>
    <w:rsid w:val="00F47CBA"/>
    <w:rsid w:val="00F50020"/>
    <w:rsid w:val="00F50048"/>
    <w:rsid w:val="00F504ED"/>
    <w:rsid w:val="00F50671"/>
    <w:rsid w:val="00F50849"/>
    <w:rsid w:val="00F50A3D"/>
    <w:rsid w:val="00F50B05"/>
    <w:rsid w:val="00F50B5F"/>
    <w:rsid w:val="00F511C8"/>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4BFF"/>
    <w:rsid w:val="00F5558C"/>
    <w:rsid w:val="00F55AC5"/>
    <w:rsid w:val="00F55B36"/>
    <w:rsid w:val="00F56234"/>
    <w:rsid w:val="00F568FF"/>
    <w:rsid w:val="00F56918"/>
    <w:rsid w:val="00F56B25"/>
    <w:rsid w:val="00F56C6C"/>
    <w:rsid w:val="00F56E09"/>
    <w:rsid w:val="00F5765A"/>
    <w:rsid w:val="00F57704"/>
    <w:rsid w:val="00F577F9"/>
    <w:rsid w:val="00F577FD"/>
    <w:rsid w:val="00F57A03"/>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8F1"/>
    <w:rsid w:val="00F62923"/>
    <w:rsid w:val="00F63289"/>
    <w:rsid w:val="00F634A6"/>
    <w:rsid w:val="00F63622"/>
    <w:rsid w:val="00F639FA"/>
    <w:rsid w:val="00F6404E"/>
    <w:rsid w:val="00F64075"/>
    <w:rsid w:val="00F6433C"/>
    <w:rsid w:val="00F6444F"/>
    <w:rsid w:val="00F644BD"/>
    <w:rsid w:val="00F6452A"/>
    <w:rsid w:val="00F6474A"/>
    <w:rsid w:val="00F64966"/>
    <w:rsid w:val="00F64D85"/>
    <w:rsid w:val="00F64F9F"/>
    <w:rsid w:val="00F650DB"/>
    <w:rsid w:val="00F650F5"/>
    <w:rsid w:val="00F6522A"/>
    <w:rsid w:val="00F6532D"/>
    <w:rsid w:val="00F65F89"/>
    <w:rsid w:val="00F660B8"/>
    <w:rsid w:val="00F6624A"/>
    <w:rsid w:val="00F6658E"/>
    <w:rsid w:val="00F6664E"/>
    <w:rsid w:val="00F666FD"/>
    <w:rsid w:val="00F669E3"/>
    <w:rsid w:val="00F66E93"/>
    <w:rsid w:val="00F676A7"/>
    <w:rsid w:val="00F67A85"/>
    <w:rsid w:val="00F67F10"/>
    <w:rsid w:val="00F7042E"/>
    <w:rsid w:val="00F70735"/>
    <w:rsid w:val="00F70872"/>
    <w:rsid w:val="00F70FF9"/>
    <w:rsid w:val="00F71026"/>
    <w:rsid w:val="00F71042"/>
    <w:rsid w:val="00F71056"/>
    <w:rsid w:val="00F710A0"/>
    <w:rsid w:val="00F71550"/>
    <w:rsid w:val="00F71976"/>
    <w:rsid w:val="00F71A99"/>
    <w:rsid w:val="00F71C4F"/>
    <w:rsid w:val="00F71F79"/>
    <w:rsid w:val="00F721A1"/>
    <w:rsid w:val="00F724E3"/>
    <w:rsid w:val="00F727AA"/>
    <w:rsid w:val="00F72823"/>
    <w:rsid w:val="00F729CA"/>
    <w:rsid w:val="00F72C94"/>
    <w:rsid w:val="00F7369F"/>
    <w:rsid w:val="00F73852"/>
    <w:rsid w:val="00F73D87"/>
    <w:rsid w:val="00F73F43"/>
    <w:rsid w:val="00F73FD7"/>
    <w:rsid w:val="00F74482"/>
    <w:rsid w:val="00F74609"/>
    <w:rsid w:val="00F74664"/>
    <w:rsid w:val="00F74791"/>
    <w:rsid w:val="00F74A7A"/>
    <w:rsid w:val="00F74BD2"/>
    <w:rsid w:val="00F74BF1"/>
    <w:rsid w:val="00F74C84"/>
    <w:rsid w:val="00F75549"/>
    <w:rsid w:val="00F7564B"/>
    <w:rsid w:val="00F75676"/>
    <w:rsid w:val="00F756A5"/>
    <w:rsid w:val="00F75D1A"/>
    <w:rsid w:val="00F76337"/>
    <w:rsid w:val="00F763DF"/>
    <w:rsid w:val="00F76B2E"/>
    <w:rsid w:val="00F76B74"/>
    <w:rsid w:val="00F7792A"/>
    <w:rsid w:val="00F77C47"/>
    <w:rsid w:val="00F77CFA"/>
    <w:rsid w:val="00F77EBF"/>
    <w:rsid w:val="00F80066"/>
    <w:rsid w:val="00F80443"/>
    <w:rsid w:val="00F80D07"/>
    <w:rsid w:val="00F80D8F"/>
    <w:rsid w:val="00F81311"/>
    <w:rsid w:val="00F813D4"/>
    <w:rsid w:val="00F81507"/>
    <w:rsid w:val="00F8155A"/>
    <w:rsid w:val="00F81625"/>
    <w:rsid w:val="00F819F1"/>
    <w:rsid w:val="00F81C47"/>
    <w:rsid w:val="00F81C76"/>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2F"/>
    <w:rsid w:val="00F84BAB"/>
    <w:rsid w:val="00F850EB"/>
    <w:rsid w:val="00F85123"/>
    <w:rsid w:val="00F85540"/>
    <w:rsid w:val="00F855CB"/>
    <w:rsid w:val="00F856C8"/>
    <w:rsid w:val="00F85744"/>
    <w:rsid w:val="00F858DA"/>
    <w:rsid w:val="00F85C0C"/>
    <w:rsid w:val="00F85F4B"/>
    <w:rsid w:val="00F85F9B"/>
    <w:rsid w:val="00F862E2"/>
    <w:rsid w:val="00F863EB"/>
    <w:rsid w:val="00F864D4"/>
    <w:rsid w:val="00F86538"/>
    <w:rsid w:val="00F8681C"/>
    <w:rsid w:val="00F8683A"/>
    <w:rsid w:val="00F86B20"/>
    <w:rsid w:val="00F86C43"/>
    <w:rsid w:val="00F86F06"/>
    <w:rsid w:val="00F8705D"/>
    <w:rsid w:val="00F8718E"/>
    <w:rsid w:val="00F87201"/>
    <w:rsid w:val="00F872F7"/>
    <w:rsid w:val="00F87317"/>
    <w:rsid w:val="00F875F2"/>
    <w:rsid w:val="00F879C6"/>
    <w:rsid w:val="00F87CB7"/>
    <w:rsid w:val="00F87D07"/>
    <w:rsid w:val="00F87D7F"/>
    <w:rsid w:val="00F87E13"/>
    <w:rsid w:val="00F87E81"/>
    <w:rsid w:val="00F90178"/>
    <w:rsid w:val="00F901EE"/>
    <w:rsid w:val="00F90391"/>
    <w:rsid w:val="00F9046C"/>
    <w:rsid w:val="00F904F1"/>
    <w:rsid w:val="00F90547"/>
    <w:rsid w:val="00F906BF"/>
    <w:rsid w:val="00F90780"/>
    <w:rsid w:val="00F90BEE"/>
    <w:rsid w:val="00F90C86"/>
    <w:rsid w:val="00F90FD6"/>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360A"/>
    <w:rsid w:val="00F93A3D"/>
    <w:rsid w:val="00F93D13"/>
    <w:rsid w:val="00F93EE6"/>
    <w:rsid w:val="00F94003"/>
    <w:rsid w:val="00F94191"/>
    <w:rsid w:val="00F942C2"/>
    <w:rsid w:val="00F94412"/>
    <w:rsid w:val="00F94737"/>
    <w:rsid w:val="00F9473D"/>
    <w:rsid w:val="00F94949"/>
    <w:rsid w:val="00F9495D"/>
    <w:rsid w:val="00F95013"/>
    <w:rsid w:val="00F951BD"/>
    <w:rsid w:val="00F95C39"/>
    <w:rsid w:val="00F96272"/>
    <w:rsid w:val="00F9632D"/>
    <w:rsid w:val="00F9644F"/>
    <w:rsid w:val="00F9652A"/>
    <w:rsid w:val="00F965D9"/>
    <w:rsid w:val="00F96827"/>
    <w:rsid w:val="00F96842"/>
    <w:rsid w:val="00F969EB"/>
    <w:rsid w:val="00F96B70"/>
    <w:rsid w:val="00F96C7A"/>
    <w:rsid w:val="00F96CB6"/>
    <w:rsid w:val="00F96D9B"/>
    <w:rsid w:val="00F96E7C"/>
    <w:rsid w:val="00F97306"/>
    <w:rsid w:val="00F975B5"/>
    <w:rsid w:val="00F97882"/>
    <w:rsid w:val="00F97E1B"/>
    <w:rsid w:val="00FA038E"/>
    <w:rsid w:val="00FA04BE"/>
    <w:rsid w:val="00FA0509"/>
    <w:rsid w:val="00FA0A8A"/>
    <w:rsid w:val="00FA0E7C"/>
    <w:rsid w:val="00FA1381"/>
    <w:rsid w:val="00FA1CBF"/>
    <w:rsid w:val="00FA1D8F"/>
    <w:rsid w:val="00FA1F1D"/>
    <w:rsid w:val="00FA2002"/>
    <w:rsid w:val="00FA23C6"/>
    <w:rsid w:val="00FA2526"/>
    <w:rsid w:val="00FA25D5"/>
    <w:rsid w:val="00FA2AB0"/>
    <w:rsid w:val="00FA2C73"/>
    <w:rsid w:val="00FA3C84"/>
    <w:rsid w:val="00FA3FC0"/>
    <w:rsid w:val="00FA4230"/>
    <w:rsid w:val="00FA49A2"/>
    <w:rsid w:val="00FA4AFB"/>
    <w:rsid w:val="00FA4B89"/>
    <w:rsid w:val="00FA4EDE"/>
    <w:rsid w:val="00FA50E8"/>
    <w:rsid w:val="00FA526F"/>
    <w:rsid w:val="00FA53C1"/>
    <w:rsid w:val="00FA5527"/>
    <w:rsid w:val="00FA5871"/>
    <w:rsid w:val="00FA589E"/>
    <w:rsid w:val="00FA5962"/>
    <w:rsid w:val="00FA5995"/>
    <w:rsid w:val="00FA5CEE"/>
    <w:rsid w:val="00FA5E21"/>
    <w:rsid w:val="00FA5EB9"/>
    <w:rsid w:val="00FA6225"/>
    <w:rsid w:val="00FA62BA"/>
    <w:rsid w:val="00FA656D"/>
    <w:rsid w:val="00FA65DD"/>
    <w:rsid w:val="00FA65E2"/>
    <w:rsid w:val="00FA6686"/>
    <w:rsid w:val="00FA6748"/>
    <w:rsid w:val="00FA6A4B"/>
    <w:rsid w:val="00FA6A8C"/>
    <w:rsid w:val="00FA6B41"/>
    <w:rsid w:val="00FA6BE1"/>
    <w:rsid w:val="00FA6D2E"/>
    <w:rsid w:val="00FA70DF"/>
    <w:rsid w:val="00FA7152"/>
    <w:rsid w:val="00FA78FE"/>
    <w:rsid w:val="00FA7A20"/>
    <w:rsid w:val="00FA7AA6"/>
    <w:rsid w:val="00FA7B91"/>
    <w:rsid w:val="00FA7BDC"/>
    <w:rsid w:val="00FA7C04"/>
    <w:rsid w:val="00FA7F24"/>
    <w:rsid w:val="00FB009F"/>
    <w:rsid w:val="00FB0443"/>
    <w:rsid w:val="00FB11DB"/>
    <w:rsid w:val="00FB1434"/>
    <w:rsid w:val="00FB1559"/>
    <w:rsid w:val="00FB15D5"/>
    <w:rsid w:val="00FB1694"/>
    <w:rsid w:val="00FB18E8"/>
    <w:rsid w:val="00FB19D8"/>
    <w:rsid w:val="00FB1DD8"/>
    <w:rsid w:val="00FB1EBF"/>
    <w:rsid w:val="00FB22E5"/>
    <w:rsid w:val="00FB2300"/>
    <w:rsid w:val="00FB2803"/>
    <w:rsid w:val="00FB2864"/>
    <w:rsid w:val="00FB2D2D"/>
    <w:rsid w:val="00FB2D8E"/>
    <w:rsid w:val="00FB2F94"/>
    <w:rsid w:val="00FB32B0"/>
    <w:rsid w:val="00FB35AB"/>
    <w:rsid w:val="00FB3882"/>
    <w:rsid w:val="00FB38EA"/>
    <w:rsid w:val="00FB3CD6"/>
    <w:rsid w:val="00FB4065"/>
    <w:rsid w:val="00FB44CB"/>
    <w:rsid w:val="00FB4760"/>
    <w:rsid w:val="00FB47B5"/>
    <w:rsid w:val="00FB4969"/>
    <w:rsid w:val="00FB52FD"/>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72CB"/>
    <w:rsid w:val="00FB77BB"/>
    <w:rsid w:val="00FB78E3"/>
    <w:rsid w:val="00FB7A9C"/>
    <w:rsid w:val="00FB7B41"/>
    <w:rsid w:val="00FC0000"/>
    <w:rsid w:val="00FC0080"/>
    <w:rsid w:val="00FC0169"/>
    <w:rsid w:val="00FC03AD"/>
    <w:rsid w:val="00FC0727"/>
    <w:rsid w:val="00FC0AB4"/>
    <w:rsid w:val="00FC0B9B"/>
    <w:rsid w:val="00FC0E12"/>
    <w:rsid w:val="00FC0F3C"/>
    <w:rsid w:val="00FC12D4"/>
    <w:rsid w:val="00FC15A1"/>
    <w:rsid w:val="00FC184E"/>
    <w:rsid w:val="00FC1859"/>
    <w:rsid w:val="00FC2075"/>
    <w:rsid w:val="00FC209B"/>
    <w:rsid w:val="00FC21B0"/>
    <w:rsid w:val="00FC22FE"/>
    <w:rsid w:val="00FC23F0"/>
    <w:rsid w:val="00FC23FA"/>
    <w:rsid w:val="00FC2742"/>
    <w:rsid w:val="00FC2EED"/>
    <w:rsid w:val="00FC3097"/>
    <w:rsid w:val="00FC330F"/>
    <w:rsid w:val="00FC33E8"/>
    <w:rsid w:val="00FC37F0"/>
    <w:rsid w:val="00FC382B"/>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224"/>
    <w:rsid w:val="00FC647D"/>
    <w:rsid w:val="00FC651A"/>
    <w:rsid w:val="00FC65A0"/>
    <w:rsid w:val="00FC6B41"/>
    <w:rsid w:val="00FC6B8C"/>
    <w:rsid w:val="00FC6EF1"/>
    <w:rsid w:val="00FC7308"/>
    <w:rsid w:val="00FC735B"/>
    <w:rsid w:val="00FC7503"/>
    <w:rsid w:val="00FC7A8C"/>
    <w:rsid w:val="00FC7DD2"/>
    <w:rsid w:val="00FC7F93"/>
    <w:rsid w:val="00FD0121"/>
    <w:rsid w:val="00FD0C32"/>
    <w:rsid w:val="00FD0F64"/>
    <w:rsid w:val="00FD10D2"/>
    <w:rsid w:val="00FD10EA"/>
    <w:rsid w:val="00FD111E"/>
    <w:rsid w:val="00FD1401"/>
    <w:rsid w:val="00FD14E4"/>
    <w:rsid w:val="00FD2804"/>
    <w:rsid w:val="00FD282A"/>
    <w:rsid w:val="00FD2837"/>
    <w:rsid w:val="00FD2A71"/>
    <w:rsid w:val="00FD2C85"/>
    <w:rsid w:val="00FD2D73"/>
    <w:rsid w:val="00FD3711"/>
    <w:rsid w:val="00FD3905"/>
    <w:rsid w:val="00FD3B30"/>
    <w:rsid w:val="00FD3B8A"/>
    <w:rsid w:val="00FD4620"/>
    <w:rsid w:val="00FD48FE"/>
    <w:rsid w:val="00FD4CC0"/>
    <w:rsid w:val="00FD4D96"/>
    <w:rsid w:val="00FD529E"/>
    <w:rsid w:val="00FD552B"/>
    <w:rsid w:val="00FD5650"/>
    <w:rsid w:val="00FD6004"/>
    <w:rsid w:val="00FD6318"/>
    <w:rsid w:val="00FD65EE"/>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20AB"/>
    <w:rsid w:val="00FE22FE"/>
    <w:rsid w:val="00FE2514"/>
    <w:rsid w:val="00FE2B7B"/>
    <w:rsid w:val="00FE306A"/>
    <w:rsid w:val="00FE3100"/>
    <w:rsid w:val="00FE3439"/>
    <w:rsid w:val="00FE36F0"/>
    <w:rsid w:val="00FE3768"/>
    <w:rsid w:val="00FE37C6"/>
    <w:rsid w:val="00FE3A1D"/>
    <w:rsid w:val="00FE40B3"/>
    <w:rsid w:val="00FE41D1"/>
    <w:rsid w:val="00FE45B3"/>
    <w:rsid w:val="00FE48D3"/>
    <w:rsid w:val="00FE4E66"/>
    <w:rsid w:val="00FE5172"/>
    <w:rsid w:val="00FE5410"/>
    <w:rsid w:val="00FE5454"/>
    <w:rsid w:val="00FE54B4"/>
    <w:rsid w:val="00FE5683"/>
    <w:rsid w:val="00FE5736"/>
    <w:rsid w:val="00FE5977"/>
    <w:rsid w:val="00FE5BDB"/>
    <w:rsid w:val="00FE5C80"/>
    <w:rsid w:val="00FE627C"/>
    <w:rsid w:val="00FE679A"/>
    <w:rsid w:val="00FE6DEC"/>
    <w:rsid w:val="00FE7344"/>
    <w:rsid w:val="00FE74E2"/>
    <w:rsid w:val="00FE74FC"/>
    <w:rsid w:val="00FE761D"/>
    <w:rsid w:val="00FE76FA"/>
    <w:rsid w:val="00FE7B89"/>
    <w:rsid w:val="00FE7C3E"/>
    <w:rsid w:val="00FE7F00"/>
    <w:rsid w:val="00FF01C5"/>
    <w:rsid w:val="00FF0224"/>
    <w:rsid w:val="00FF0278"/>
    <w:rsid w:val="00FF0502"/>
    <w:rsid w:val="00FF052E"/>
    <w:rsid w:val="00FF0BBB"/>
    <w:rsid w:val="00FF0D8B"/>
    <w:rsid w:val="00FF1455"/>
    <w:rsid w:val="00FF1716"/>
    <w:rsid w:val="00FF1721"/>
    <w:rsid w:val="00FF1862"/>
    <w:rsid w:val="00FF1E0C"/>
    <w:rsid w:val="00FF1E43"/>
    <w:rsid w:val="00FF1FA7"/>
    <w:rsid w:val="00FF2077"/>
    <w:rsid w:val="00FF29D3"/>
    <w:rsid w:val="00FF2A88"/>
    <w:rsid w:val="00FF2FF7"/>
    <w:rsid w:val="00FF30B9"/>
    <w:rsid w:val="00FF31AA"/>
    <w:rsid w:val="00FF32F6"/>
    <w:rsid w:val="00FF341C"/>
    <w:rsid w:val="00FF37C5"/>
    <w:rsid w:val="00FF3A12"/>
    <w:rsid w:val="00FF3C6C"/>
    <w:rsid w:val="00FF3CFC"/>
    <w:rsid w:val="00FF43AF"/>
    <w:rsid w:val="00FF44A2"/>
    <w:rsid w:val="00FF48E0"/>
    <w:rsid w:val="00FF4D22"/>
    <w:rsid w:val="00FF4FCD"/>
    <w:rsid w:val="00FF5026"/>
    <w:rsid w:val="00FF5173"/>
    <w:rsid w:val="00FF51D0"/>
    <w:rsid w:val="00FF52CC"/>
    <w:rsid w:val="00FF52E3"/>
    <w:rsid w:val="00FF5B1F"/>
    <w:rsid w:val="00FF5D39"/>
    <w:rsid w:val="00FF5EFE"/>
    <w:rsid w:val="00FF609A"/>
    <w:rsid w:val="00FF60A4"/>
    <w:rsid w:val="00FF6CF6"/>
    <w:rsid w:val="00FF6E50"/>
    <w:rsid w:val="00FF707C"/>
    <w:rsid w:val="00FF78DB"/>
    <w:rsid w:val="00FF7DEC"/>
    <w:rsid w:val="033CF30E"/>
    <w:rsid w:val="034B824E"/>
    <w:rsid w:val="034E72DC"/>
    <w:rsid w:val="037261F9"/>
    <w:rsid w:val="05253880"/>
    <w:rsid w:val="060C8661"/>
    <w:rsid w:val="0636301C"/>
    <w:rsid w:val="068ABF4E"/>
    <w:rsid w:val="06FCA874"/>
    <w:rsid w:val="0728C41F"/>
    <w:rsid w:val="07ECE7CC"/>
    <w:rsid w:val="09CBA471"/>
    <w:rsid w:val="09E76C37"/>
    <w:rsid w:val="0A8F7B64"/>
    <w:rsid w:val="0AB61349"/>
    <w:rsid w:val="0AD7BC4F"/>
    <w:rsid w:val="0AD97E2A"/>
    <w:rsid w:val="0BD92C39"/>
    <w:rsid w:val="0C017571"/>
    <w:rsid w:val="0D5AF8C7"/>
    <w:rsid w:val="0EA8CF61"/>
    <w:rsid w:val="1003EEF4"/>
    <w:rsid w:val="1011B6CC"/>
    <w:rsid w:val="108BCC58"/>
    <w:rsid w:val="11811BC8"/>
    <w:rsid w:val="1189E868"/>
    <w:rsid w:val="11BCB7C8"/>
    <w:rsid w:val="13ACF631"/>
    <w:rsid w:val="13C85E2E"/>
    <w:rsid w:val="149FC691"/>
    <w:rsid w:val="15B1EE04"/>
    <w:rsid w:val="16A3CE45"/>
    <w:rsid w:val="16BCBF58"/>
    <w:rsid w:val="17341C31"/>
    <w:rsid w:val="17344E07"/>
    <w:rsid w:val="1865319D"/>
    <w:rsid w:val="18E9E716"/>
    <w:rsid w:val="18F794CF"/>
    <w:rsid w:val="192F7A52"/>
    <w:rsid w:val="1976DD1E"/>
    <w:rsid w:val="19777761"/>
    <w:rsid w:val="19C8B24B"/>
    <w:rsid w:val="19E7559F"/>
    <w:rsid w:val="1A8A90A1"/>
    <w:rsid w:val="1AE01BFA"/>
    <w:rsid w:val="1B633536"/>
    <w:rsid w:val="1BD0E554"/>
    <w:rsid w:val="1BF25F80"/>
    <w:rsid w:val="1C51A30A"/>
    <w:rsid w:val="1D69E3E6"/>
    <w:rsid w:val="1D7BD949"/>
    <w:rsid w:val="1DCCA7C8"/>
    <w:rsid w:val="1E392AF8"/>
    <w:rsid w:val="1E938146"/>
    <w:rsid w:val="1ED9B8DC"/>
    <w:rsid w:val="1EDF3332"/>
    <w:rsid w:val="1F362E46"/>
    <w:rsid w:val="1F5F4A25"/>
    <w:rsid w:val="1F61B926"/>
    <w:rsid w:val="20464B89"/>
    <w:rsid w:val="20F9EA60"/>
    <w:rsid w:val="21A12B19"/>
    <w:rsid w:val="21F4F721"/>
    <w:rsid w:val="22684B56"/>
    <w:rsid w:val="22F81932"/>
    <w:rsid w:val="233509DF"/>
    <w:rsid w:val="2347E979"/>
    <w:rsid w:val="23A637AD"/>
    <w:rsid w:val="240F6659"/>
    <w:rsid w:val="24FA79A6"/>
    <w:rsid w:val="2559C630"/>
    <w:rsid w:val="261430EE"/>
    <w:rsid w:val="27F1514A"/>
    <w:rsid w:val="2801846F"/>
    <w:rsid w:val="28F516EF"/>
    <w:rsid w:val="28F56352"/>
    <w:rsid w:val="29C00B40"/>
    <w:rsid w:val="2A74A262"/>
    <w:rsid w:val="2BC6FC30"/>
    <w:rsid w:val="2C276EA9"/>
    <w:rsid w:val="2C6706AE"/>
    <w:rsid w:val="2CF0A729"/>
    <w:rsid w:val="2D8A2972"/>
    <w:rsid w:val="2DA7B907"/>
    <w:rsid w:val="2E15D436"/>
    <w:rsid w:val="2E3F9C30"/>
    <w:rsid w:val="2E7596E3"/>
    <w:rsid w:val="2E9052D7"/>
    <w:rsid w:val="2F29A969"/>
    <w:rsid w:val="2F2BBB75"/>
    <w:rsid w:val="2F4907C1"/>
    <w:rsid w:val="2FA8FA05"/>
    <w:rsid w:val="3051495F"/>
    <w:rsid w:val="30B80459"/>
    <w:rsid w:val="30BC10B8"/>
    <w:rsid w:val="30E00E6F"/>
    <w:rsid w:val="310A5361"/>
    <w:rsid w:val="31475665"/>
    <w:rsid w:val="319B5443"/>
    <w:rsid w:val="31E2C517"/>
    <w:rsid w:val="32B918FE"/>
    <w:rsid w:val="32BC25F8"/>
    <w:rsid w:val="331DF6D8"/>
    <w:rsid w:val="332B0A60"/>
    <w:rsid w:val="33F125C6"/>
    <w:rsid w:val="344BD4A2"/>
    <w:rsid w:val="35A68904"/>
    <w:rsid w:val="35E2FADA"/>
    <w:rsid w:val="36277753"/>
    <w:rsid w:val="363AD67D"/>
    <w:rsid w:val="366403B0"/>
    <w:rsid w:val="36BFAE7B"/>
    <w:rsid w:val="372DAE64"/>
    <w:rsid w:val="385811C8"/>
    <w:rsid w:val="38778F8A"/>
    <w:rsid w:val="39561782"/>
    <w:rsid w:val="396F5F65"/>
    <w:rsid w:val="3A9A6589"/>
    <w:rsid w:val="3AB3E404"/>
    <w:rsid w:val="3B1E7413"/>
    <w:rsid w:val="3BA4E68C"/>
    <w:rsid w:val="3C88BC56"/>
    <w:rsid w:val="3CC2E490"/>
    <w:rsid w:val="3CC5448F"/>
    <w:rsid w:val="3CD230DF"/>
    <w:rsid w:val="3D46B007"/>
    <w:rsid w:val="3D4CA037"/>
    <w:rsid w:val="3D5DFEE1"/>
    <w:rsid w:val="3D778C58"/>
    <w:rsid w:val="3DAC4D23"/>
    <w:rsid w:val="3DCC88CC"/>
    <w:rsid w:val="3E6D7BC7"/>
    <w:rsid w:val="40BE5BE6"/>
    <w:rsid w:val="4102A0D2"/>
    <w:rsid w:val="422A5433"/>
    <w:rsid w:val="42704FFF"/>
    <w:rsid w:val="42734D2E"/>
    <w:rsid w:val="42A15AFE"/>
    <w:rsid w:val="42C76CFF"/>
    <w:rsid w:val="42F20ECA"/>
    <w:rsid w:val="43075048"/>
    <w:rsid w:val="43520C0C"/>
    <w:rsid w:val="438DEE56"/>
    <w:rsid w:val="44400A2A"/>
    <w:rsid w:val="45D49F8D"/>
    <w:rsid w:val="46756FA9"/>
    <w:rsid w:val="46962EFB"/>
    <w:rsid w:val="47214B9A"/>
    <w:rsid w:val="477AA28C"/>
    <w:rsid w:val="480995A3"/>
    <w:rsid w:val="48BD9188"/>
    <w:rsid w:val="48E94ABD"/>
    <w:rsid w:val="49713E77"/>
    <w:rsid w:val="497646C8"/>
    <w:rsid w:val="49B24719"/>
    <w:rsid w:val="49DE2B79"/>
    <w:rsid w:val="4A03E8E7"/>
    <w:rsid w:val="4A81523A"/>
    <w:rsid w:val="4A9C5C1E"/>
    <w:rsid w:val="4AA69500"/>
    <w:rsid w:val="4B705C9C"/>
    <w:rsid w:val="4C8E8D0B"/>
    <w:rsid w:val="4CEE3B15"/>
    <w:rsid w:val="4E28C0AA"/>
    <w:rsid w:val="4E521751"/>
    <w:rsid w:val="4E63B7F7"/>
    <w:rsid w:val="4E81BE4E"/>
    <w:rsid w:val="4F46642D"/>
    <w:rsid w:val="4FF27021"/>
    <w:rsid w:val="5006B662"/>
    <w:rsid w:val="509BD327"/>
    <w:rsid w:val="50B6827E"/>
    <w:rsid w:val="510214C3"/>
    <w:rsid w:val="51671A32"/>
    <w:rsid w:val="5198507C"/>
    <w:rsid w:val="51B44F49"/>
    <w:rsid w:val="521EA6E7"/>
    <w:rsid w:val="526F401B"/>
    <w:rsid w:val="52C9757F"/>
    <w:rsid w:val="52CD2BB6"/>
    <w:rsid w:val="53049F7B"/>
    <w:rsid w:val="53129979"/>
    <w:rsid w:val="53AADCDF"/>
    <w:rsid w:val="53C9E9AC"/>
    <w:rsid w:val="54C31924"/>
    <w:rsid w:val="552F3EF7"/>
    <w:rsid w:val="55F8947A"/>
    <w:rsid w:val="5647EA78"/>
    <w:rsid w:val="5662A572"/>
    <w:rsid w:val="567A5DC8"/>
    <w:rsid w:val="57646369"/>
    <w:rsid w:val="57D4E22C"/>
    <w:rsid w:val="57DDFB49"/>
    <w:rsid w:val="59260E24"/>
    <w:rsid w:val="597965DB"/>
    <w:rsid w:val="59A8F402"/>
    <w:rsid w:val="59C123F7"/>
    <w:rsid w:val="59C80DFE"/>
    <w:rsid w:val="5A01A37C"/>
    <w:rsid w:val="5A42B2C8"/>
    <w:rsid w:val="5AEB3C48"/>
    <w:rsid w:val="5AF176B7"/>
    <w:rsid w:val="5C6F0CC1"/>
    <w:rsid w:val="5D164A84"/>
    <w:rsid w:val="5D2F4FC5"/>
    <w:rsid w:val="5D3B4273"/>
    <w:rsid w:val="5E8FF520"/>
    <w:rsid w:val="5ED7B015"/>
    <w:rsid w:val="5F273F1A"/>
    <w:rsid w:val="5F4B611E"/>
    <w:rsid w:val="606B0784"/>
    <w:rsid w:val="6088098C"/>
    <w:rsid w:val="61749E38"/>
    <w:rsid w:val="617ACA4E"/>
    <w:rsid w:val="61A4197C"/>
    <w:rsid w:val="6290B98A"/>
    <w:rsid w:val="632D6E33"/>
    <w:rsid w:val="63364328"/>
    <w:rsid w:val="63422474"/>
    <w:rsid w:val="6359442B"/>
    <w:rsid w:val="63A2DFF1"/>
    <w:rsid w:val="63BF1951"/>
    <w:rsid w:val="643BB403"/>
    <w:rsid w:val="65157A4F"/>
    <w:rsid w:val="657E026B"/>
    <w:rsid w:val="66609443"/>
    <w:rsid w:val="667307BF"/>
    <w:rsid w:val="6763263E"/>
    <w:rsid w:val="676F1DA3"/>
    <w:rsid w:val="67A4EE9F"/>
    <w:rsid w:val="67E471BF"/>
    <w:rsid w:val="687F3B6C"/>
    <w:rsid w:val="69249AB0"/>
    <w:rsid w:val="692528AB"/>
    <w:rsid w:val="692A7177"/>
    <w:rsid w:val="695182DA"/>
    <w:rsid w:val="69B646A0"/>
    <w:rsid w:val="6ADAD8A9"/>
    <w:rsid w:val="6ADDC648"/>
    <w:rsid w:val="6AEC4492"/>
    <w:rsid w:val="6BFB24C7"/>
    <w:rsid w:val="6BFCAB68"/>
    <w:rsid w:val="6C1C1D09"/>
    <w:rsid w:val="6CE6DBCF"/>
    <w:rsid w:val="6CEAD3C1"/>
    <w:rsid w:val="6D882E64"/>
    <w:rsid w:val="6EB3921E"/>
    <w:rsid w:val="6F7B252C"/>
    <w:rsid w:val="70CBDE02"/>
    <w:rsid w:val="71224AAC"/>
    <w:rsid w:val="714D29CC"/>
    <w:rsid w:val="7211369D"/>
    <w:rsid w:val="72257AB8"/>
    <w:rsid w:val="72555634"/>
    <w:rsid w:val="72575CBC"/>
    <w:rsid w:val="7283AF6B"/>
    <w:rsid w:val="729A3431"/>
    <w:rsid w:val="72A7FA07"/>
    <w:rsid w:val="730F8109"/>
    <w:rsid w:val="739360B8"/>
    <w:rsid w:val="739E6393"/>
    <w:rsid w:val="7403ED22"/>
    <w:rsid w:val="7492B440"/>
    <w:rsid w:val="7665C948"/>
    <w:rsid w:val="7690C658"/>
    <w:rsid w:val="770F4655"/>
    <w:rsid w:val="77F5AC01"/>
    <w:rsid w:val="7814B9F2"/>
    <w:rsid w:val="782E143C"/>
    <w:rsid w:val="78E07F44"/>
    <w:rsid w:val="7911EBDB"/>
    <w:rsid w:val="7969D1FB"/>
    <w:rsid w:val="79C09796"/>
    <w:rsid w:val="79DB3A87"/>
    <w:rsid w:val="7A561C51"/>
    <w:rsid w:val="7B9ACFDF"/>
    <w:rsid w:val="7E89471F"/>
    <w:rsid w:val="7EB71BE0"/>
    <w:rsid w:val="7F54FD37"/>
    <w:rsid w:val="7FF36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33824C"/>
  <w15:chartTrackingRefBased/>
  <w15:docId w15:val="{6F00B608-84A2-4279-9D8D-BB4C7C4C5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3A1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913541"/>
    <w:pPr>
      <w:keepNext/>
      <w:keepLines/>
      <w:numPr>
        <w:numId w:val="2"/>
      </w:numPr>
      <w:pBdr>
        <w:top w:val="single" w:sz="12" w:space="3" w:color="auto"/>
      </w:pBdr>
      <w:tabs>
        <w:tab w:val="clear" w:pos="851"/>
      </w:tabs>
      <w:spacing w:before="120" w:after="60"/>
      <w:ind w:left="567" w:hanging="283"/>
      <w:jc w:val="both"/>
      <w:outlineLvl w:val="0"/>
    </w:pPr>
    <w:rPr>
      <w:rFonts w:ascii="Arial" w:hAnsi="Arial" w:cs="Arial"/>
      <w:sz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rsid w:val="00A63872"/>
    <w:pPr>
      <w:numPr>
        <w:numId w:val="0"/>
      </w:numPr>
      <w:pBdr>
        <w:top w:val="none" w:sz="0" w:space="0" w:color="auto"/>
      </w:pBdr>
      <w:tabs>
        <w:tab w:val="num" w:pos="851"/>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rsid w:val="00A63872"/>
    <w:pPr>
      <w:numPr>
        <w:ilvl w:val="2"/>
      </w:numPr>
      <w:tabs>
        <w:tab w:val="num" w:pos="851"/>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rsid w:val="00A63872"/>
    <w:pPr>
      <w:numPr>
        <w:ilvl w:val="3"/>
        <w:numId w:val="2"/>
      </w:numPr>
      <w:outlineLvl w:val="3"/>
    </w:pPr>
    <w:rPr>
      <w:sz w:val="24"/>
    </w:rPr>
  </w:style>
  <w:style w:type="paragraph" w:styleId="Heading5">
    <w:name w:val="heading 5"/>
    <w:aliases w:val="h5,Heading5"/>
    <w:basedOn w:val="TdocH1"/>
    <w:next w:val="Normal"/>
    <w:link w:val="Heading5Char"/>
    <w:rsid w:val="00913541"/>
    <w:pPr>
      <w:outlineLvl w:val="4"/>
    </w:pPr>
  </w:style>
  <w:style w:type="paragraph" w:styleId="Heading6">
    <w:name w:val="heading 6"/>
    <w:basedOn w:val="H6"/>
    <w:next w:val="Normal"/>
    <w:qFormat/>
    <w:rsid w:val="00A63872"/>
    <w:pPr>
      <w:numPr>
        <w:ilvl w:val="5"/>
        <w:numId w:val="2"/>
      </w:numPr>
      <w:outlineLvl w:val="5"/>
    </w:pPr>
  </w:style>
  <w:style w:type="paragraph" w:styleId="Heading7">
    <w:name w:val="heading 7"/>
    <w:basedOn w:val="H6"/>
    <w:next w:val="Normal"/>
    <w:qFormat/>
    <w:rsid w:val="00A63872"/>
    <w:pPr>
      <w:numPr>
        <w:ilvl w:val="6"/>
        <w:numId w:val="2"/>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913541"/>
    <w:rPr>
      <w:rFonts w:ascii="Arial" w:hAnsi="Arial" w:cs="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cs="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cs="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cs="Arial"/>
      <w:sz w:val="24"/>
      <w:lang w:val="en-GB" w:eastAsia="en-US"/>
    </w:rPr>
  </w:style>
  <w:style w:type="paragraph" w:customStyle="1" w:styleId="TdocH1">
    <w:name w:val="Tdoc H1"/>
    <w:basedOn w:val="Heading1"/>
    <w:link w:val="TdocH1Char"/>
    <w:qFormat/>
    <w:rsid w:val="007D3B30"/>
    <w:pPr>
      <w:tabs>
        <w:tab w:val="num" w:pos="851"/>
      </w:tabs>
      <w:ind w:left="0" w:firstLine="0"/>
    </w:pPr>
  </w:style>
  <w:style w:type="character" w:customStyle="1" w:styleId="TdocH1Char">
    <w:name w:val="Tdoc H1 Char"/>
    <w:basedOn w:val="Heading1Char"/>
    <w:link w:val="TdocH1"/>
    <w:rsid w:val="007D3B30"/>
    <w:rPr>
      <w:rFonts w:ascii="Arial" w:hAnsi="Arial" w:cs="Arial"/>
      <w:sz w:val="36"/>
      <w:lang w:val="en-GB" w:eastAsia="en-US"/>
    </w:rPr>
  </w:style>
  <w:style w:type="character" w:customStyle="1" w:styleId="Heading5Char">
    <w:name w:val="Heading 5 Char"/>
    <w:aliases w:val="h5 Char,Heading5 Char"/>
    <w:link w:val="Heading5"/>
    <w:rsid w:val="00913541"/>
    <w:rPr>
      <w:rFonts w:ascii="Arial" w:hAnsi="Arial" w:cs="Arial"/>
      <w:sz w:val="36"/>
      <w:lang w:val="en-GB" w:eastAsia="en-US"/>
    </w:rPr>
  </w:style>
  <w:style w:type="paragraph" w:customStyle="1" w:styleId="H6">
    <w:name w:val="H6"/>
    <w:basedOn w:val="Heading5"/>
    <w:next w:val="Normal"/>
    <w:rsid w:val="00A63872"/>
    <w:pPr>
      <w:numPr>
        <w:numId w:val="0"/>
      </w:num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customStyle="1" w:styleId="Arial12ptBold">
    <w:name w:val="Arial 12 pt Bold"/>
    <w:basedOn w:val="Normal"/>
    <w:rsid w:val="00B91374"/>
    <w:pPr>
      <w:spacing w:after="0"/>
    </w:pPr>
    <w:rPr>
      <w:rFonts w:ascii="Arial" w:hAnsi="Arial"/>
      <w:b/>
      <w:bCs/>
      <w:sz w:val="24"/>
    </w:rPr>
  </w:style>
  <w:style w:type="paragraph" w:styleId="Caption">
    <w:name w:val="caption"/>
    <w:basedOn w:val="Normal"/>
    <w:next w:val="Normal"/>
    <w:uiPriority w:val="35"/>
    <w:qFormat/>
    <w:rsid w:val="003364EA"/>
    <w:pPr>
      <w:spacing w:after="200"/>
      <w:jc w:val="center"/>
    </w:pPr>
    <w:rPr>
      <w:b/>
      <w:iCs/>
      <w:szCs w:val="18"/>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rsid w:val="00A63872"/>
    <w:rPr>
      <w:b/>
    </w:rPr>
  </w:style>
  <w:style w:type="paragraph" w:customStyle="1" w:styleId="TAC">
    <w:name w:val="TAC"/>
    <w:basedOn w:val="TAL"/>
    <w:link w:val="TACChar"/>
    <w:uiPriority w:val="99"/>
    <w:rsid w:val="00A63872"/>
    <w:pPr>
      <w:jc w:val="center"/>
    </w:pPr>
  </w:style>
  <w:style w:type="paragraph" w:customStyle="1" w:styleId="TAL">
    <w:name w:val="TAL"/>
    <w:basedOn w:val="Normal"/>
    <w:link w:val="TALCar"/>
    <w:rsid w:val="00A63872"/>
    <w:pPr>
      <w:keepNext/>
      <w:keepLines/>
      <w:spacing w:after="0"/>
    </w:pPr>
    <w:rPr>
      <w:rFonts w:ascii="Arial" w:hAnsi="Arial"/>
      <w:sz w:val="18"/>
    </w:rPr>
  </w:style>
  <w:style w:type="character" w:customStyle="1" w:styleId="TALCar">
    <w:name w:val="TAL Car"/>
    <w:link w:val="TAL"/>
    <w:rsid w:val="00D53658"/>
    <w:rPr>
      <w:rFonts w:ascii="Arial" w:hAnsi="Arial"/>
      <w:sz w:val="18"/>
      <w:lang w:val="en-GB"/>
    </w:rPr>
  </w:style>
  <w:style w:type="character" w:customStyle="1" w:styleId="TACChar">
    <w:name w:val="TAC Char"/>
    <w:link w:val="TAC"/>
    <w:uiPriority w:val="99"/>
    <w:locked/>
    <w:rsid w:val="00031734"/>
    <w:rPr>
      <w:rFonts w:ascii="Arial" w:hAnsi="Arial"/>
      <w:sz w:val="18"/>
      <w:lang w:val="en-GB" w:eastAsia="en-US"/>
    </w:rPr>
  </w:style>
  <w:style w:type="character" w:customStyle="1" w:styleId="TAHCar">
    <w:name w:val="TAH Car"/>
    <w:link w:val="TAH"/>
    <w:uiPriority w:val="99"/>
    <w:qFormat/>
    <w:rsid w:val="00031734"/>
    <w:rPr>
      <w:rFonts w:ascii="Arial" w:hAnsi="Arial"/>
      <w:b/>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locked/>
    <w:rsid w:val="00691D23"/>
    <w:rPr>
      <w:rFonts w:ascii="Arial" w:hAnsi="Arial"/>
      <w:b/>
      <w:lang w:val="en-GB"/>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2D4C64"/>
    <w:rPr>
      <w:rFonts w:ascii="Courier New" w:hAnsi="Courier New"/>
      <w:noProof/>
      <w:sz w:val="16"/>
      <w:lang w:val="en-US" w:eastAsia="en-US" w:bidi="ar-SA"/>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CC4FF9"/>
    <w:rPr>
      <w:rFonts w:ascii="Times New Roman" w:hAnsi="Times New Roman"/>
      <w:lang w:val="en-GB"/>
    </w:rPr>
  </w:style>
  <w:style w:type="paragraph" w:customStyle="1" w:styleId="B2">
    <w:name w:val="B2"/>
    <w:basedOn w:val="List2"/>
    <w:link w:val="B2Char"/>
    <w:rsid w:val="00A63872"/>
  </w:style>
  <w:style w:type="character" w:customStyle="1" w:styleId="B2Char">
    <w:name w:val="B2 Char"/>
    <w:link w:val="B2"/>
    <w:rsid w:val="00DA2119"/>
    <w:rPr>
      <w:rFonts w:ascii="Times New Roman" w:hAnsi="Times New Roman"/>
      <w:lang w:val="en-GB" w:eastAsia="en-US"/>
    </w:rPr>
  </w:style>
  <w:style w:type="paragraph" w:customStyle="1" w:styleId="B3">
    <w:name w:val="B3"/>
    <w:basedOn w:val="List3"/>
    <w:link w:val="B3Char"/>
    <w:rsid w:val="00A63872"/>
  </w:style>
  <w:style w:type="character" w:customStyle="1" w:styleId="B3Char">
    <w:name w:val="B3 Char"/>
    <w:link w:val="B3"/>
    <w:rsid w:val="008F096D"/>
    <w:rPr>
      <w:rFonts w:ascii="Times New Roman" w:hAnsi="Times New Roman"/>
      <w:lang w:val="en-GB" w:eastAsia="en-US"/>
    </w:rPr>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913541"/>
    <w:pPr>
      <w:widowControl w:val="0"/>
      <w:spacing w:after="0"/>
      <w:jc w:val="center"/>
    </w:pPr>
    <w:rPr>
      <w:rFonts w:ascii="Arial" w:hAnsi="Arial"/>
      <w:b/>
      <w:i/>
      <w:noProof/>
      <w:sz w:val="18"/>
      <w:lang w:val="x-none" w:eastAsia="x-none"/>
    </w:rPr>
  </w:style>
  <w:style w:type="character" w:customStyle="1" w:styleId="FooterChar">
    <w:name w:val="Footer Char"/>
    <w:link w:val="Footer"/>
    <w:uiPriority w:val="99"/>
    <w:rsid w:val="0002790C"/>
    <w:rPr>
      <w:rFonts w:ascii="Arial" w:hAnsi="Arial"/>
      <w:b/>
      <w:i/>
      <w:noProof/>
      <w:sz w:val="18"/>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ListParagraph">
    <w:name w:val="List Paragraph"/>
    <w:basedOn w:val="Normal"/>
    <w:uiPriority w:val="34"/>
    <w:qFormat/>
    <w:rsid w:val="0014441D"/>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text">
    <w:name w:val="text"/>
    <w:basedOn w:val="Normal"/>
    <w:link w:val="textChar"/>
    <w:qFormat/>
    <w:pPr>
      <w:spacing w:after="240"/>
      <w:jc w:val="both"/>
    </w:pPr>
    <w:rPr>
      <w:sz w:val="24"/>
      <w:lang w:val="en-US" w:eastAsia="zh-CN"/>
    </w:rPr>
  </w:style>
  <w:style w:type="character" w:customStyle="1" w:styleId="textChar">
    <w:name w:val="text Char"/>
    <w:link w:val="text"/>
    <w:rsid w:val="005D4F63"/>
    <w:rPr>
      <w:rFonts w:ascii="Times New Roman" w:hAnsi="Times New Roman"/>
      <w:sz w:val="24"/>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table">
    <w:name w:val="table"/>
    <w:basedOn w:val="text"/>
    <w:next w:val="text"/>
    <w:pPr>
      <w:spacing w:after="0"/>
      <w:jc w:val="center"/>
    </w:pPr>
    <w:rPr>
      <w:sz w:val="20"/>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character" w:customStyle="1" w:styleId="CommentTextChar">
    <w:name w:val="Comment Text Char"/>
    <w:link w:val="CommentText"/>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BalloonTextChar">
    <w:name w:val="Balloon Text Char"/>
    <w:basedOn w:val="DefaultParagraphFont"/>
    <w:link w:val="BalloonText"/>
    <w:uiPriority w:val="99"/>
    <w:semiHidden/>
    <w:rsid w:val="0079097E"/>
    <w:rPr>
      <w:rFonts w:ascii="Tahoma" w:hAnsi="Tahoma" w:cs="Tahoma"/>
      <w:sz w:val="16"/>
      <w:szCs w:val="16"/>
      <w:lang w:val="en-GB" w:eastAsia="en-US"/>
    </w:rPr>
  </w:style>
  <w:style w:type="character" w:customStyle="1" w:styleId="h4CharChar">
    <w:name w:val="h4 Char Char"/>
    <w:rsid w:val="00D07DCA"/>
    <w:rPr>
      <w:rFonts w:ascii="Arial" w:hAnsi="Arial"/>
      <w:sz w:val="24"/>
      <w:lang w:val="en-GB" w:eastAsia="en-US" w:bidi="ar-SA"/>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character" w:styleId="PlaceholderText">
    <w:name w:val="Placeholder Text"/>
    <w:uiPriority w:val="99"/>
    <w:semiHidden/>
    <w:rsid w:val="006601F9"/>
    <w:rPr>
      <w:color w:val="808080"/>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1"/>
      </w:numPr>
      <w:overflowPunct/>
      <w:autoSpaceDE/>
      <w:autoSpaceDN/>
      <w:adjustRightInd/>
      <w:spacing w:after="100" w:afterAutospacing="1"/>
      <w:contextualSpacing/>
      <w:textAlignment w:val="auto"/>
    </w:pPr>
    <w:rPr>
      <w:rFonts w:eastAsia="Times New Roman"/>
      <w:szCs w:val="24"/>
      <w:lang w:val="en-US" w:eastAsia="ko-KR"/>
    </w:rPr>
  </w:style>
  <w:style w:type="paragraph" w:styleId="Bibliography">
    <w:name w:val="Bibliography"/>
    <w:basedOn w:val="Normal"/>
    <w:next w:val="Normal"/>
    <w:uiPriority w:val="37"/>
    <w:semiHidden/>
    <w:unhideWhenUsed/>
    <w:rsid w:val="00792F7F"/>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text">
    <w:name w:val="RAN1 text"/>
    <w:basedOn w:val="Normal"/>
    <w:link w:val="RAN1textChar"/>
    <w:qFormat/>
    <w:rsid w:val="00B3292B"/>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4"/>
      </w:numPr>
      <w:overflowPunct/>
      <w:autoSpaceDE/>
      <w:autoSpaceDN/>
      <w:adjustRightInd/>
      <w:spacing w:after="0"/>
      <w:jc w:val="left"/>
      <w:textAlignment w:val="auto"/>
    </w:pPr>
    <w:rPr>
      <w:rFonts w:ascii="Calibri" w:hAnsi="Calibri"/>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2">
    <w:name w:val="bullet2"/>
    <w:basedOn w:val="text"/>
    <w:link w:val="bullet2Char"/>
    <w:qFormat/>
    <w:rsid w:val="005D4F63"/>
    <w:pPr>
      <w:numPr>
        <w:ilvl w:val="1"/>
        <w:numId w:val="4"/>
      </w:numPr>
      <w:overflowPunct/>
      <w:autoSpaceDE/>
      <w:autoSpaceDN/>
      <w:adjustRightInd/>
      <w:spacing w:after="0"/>
      <w:jc w:val="left"/>
      <w:textAlignment w:val="auto"/>
    </w:pPr>
    <w:rPr>
      <w:rFonts w:ascii="Times" w:hAnsi="Times"/>
      <w:kern w:val="2"/>
      <w:szCs w:val="24"/>
      <w:lang w:val="en-GB"/>
    </w:rPr>
  </w:style>
  <w:style w:type="character" w:customStyle="1" w:styleId="bullet2Char">
    <w:name w:val="bullet2 Char"/>
    <w:link w:val="bullet2"/>
    <w:rsid w:val="005D4F63"/>
    <w:rPr>
      <w:rFonts w:ascii="Times" w:hAnsi="Times"/>
      <w:kern w:val="2"/>
      <w:sz w:val="24"/>
      <w:szCs w:val="24"/>
      <w:lang w:val="en-GB"/>
    </w:rPr>
  </w:style>
  <w:style w:type="paragraph" w:customStyle="1" w:styleId="bullet3">
    <w:name w:val="bullet3"/>
    <w:basedOn w:val="text"/>
    <w:link w:val="bullet3Char"/>
    <w:qFormat/>
    <w:rsid w:val="005D4F63"/>
    <w:pPr>
      <w:numPr>
        <w:ilvl w:val="2"/>
        <w:numId w:val="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4">
    <w:name w:val="bullet4"/>
    <w:basedOn w:val="text"/>
    <w:qFormat/>
    <w:rsid w:val="005D4F63"/>
    <w:pPr>
      <w:numPr>
        <w:ilvl w:val="3"/>
        <w:numId w:val="4"/>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References">
    <w:name w:val="References"/>
    <w:basedOn w:val="Normal"/>
    <w:rsid w:val="00723D13"/>
    <w:pPr>
      <w:numPr>
        <w:ilvl w:val="2"/>
        <w:numId w:val="5"/>
      </w:numPr>
      <w:overflowPunct/>
      <w:autoSpaceDE/>
      <w:autoSpaceDN/>
      <w:adjustRightInd/>
      <w:spacing w:after="0"/>
      <w:textAlignment w:val="auto"/>
    </w:pPr>
    <w:rPr>
      <w:rFonts w:eastAsia="Times New Roman"/>
      <w:szCs w:val="24"/>
      <w:lang w:val="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 w:type="paragraph" w:customStyle="1" w:styleId="TdocH3">
    <w:name w:val="Tdoc H3"/>
    <w:basedOn w:val="Normal"/>
    <w:link w:val="TdocH3Char"/>
    <w:qFormat/>
    <w:rsid w:val="007D3B30"/>
    <w:pPr>
      <w:numPr>
        <w:ilvl w:val="2"/>
        <w:numId w:val="2"/>
      </w:numPr>
    </w:pPr>
    <w:rPr>
      <w:rFonts w:ascii="Arial" w:hAnsi="Arial" w:cs="Arial"/>
      <w:sz w:val="28"/>
      <w:szCs w:val="28"/>
    </w:rPr>
  </w:style>
  <w:style w:type="character" w:customStyle="1" w:styleId="TdocH3Char">
    <w:name w:val="Tdoc H3 Char"/>
    <w:basedOn w:val="DefaultParagraphFont"/>
    <w:link w:val="TdocH3"/>
    <w:rsid w:val="007D3B30"/>
    <w:rPr>
      <w:rFonts w:ascii="Arial" w:hAnsi="Arial" w:cs="Arial"/>
      <w:sz w:val="28"/>
      <w:szCs w:val="28"/>
      <w:lang w:val="en-GB" w:eastAsia="en-US"/>
    </w:rPr>
  </w:style>
  <w:style w:type="paragraph" w:customStyle="1" w:styleId="TdocH2">
    <w:name w:val="Tdoc H2"/>
    <w:basedOn w:val="Heading2"/>
    <w:link w:val="TdocH2Char"/>
    <w:qFormat/>
    <w:rsid w:val="007D3B30"/>
    <w:pPr>
      <w:numPr>
        <w:ilvl w:val="1"/>
        <w:numId w:val="2"/>
      </w:numPr>
      <w:tabs>
        <w:tab w:val="clear" w:pos="851"/>
      </w:tabs>
    </w:pPr>
    <w:rPr>
      <w:szCs w:val="22"/>
    </w:rPr>
  </w:style>
  <w:style w:type="character" w:customStyle="1" w:styleId="TdocH2Char">
    <w:name w:val="Tdoc H2 Char"/>
    <w:basedOn w:val="Heading2Char"/>
    <w:link w:val="TdocH2"/>
    <w:rsid w:val="007D3B30"/>
    <w:rPr>
      <w:rFonts w:ascii="Arial" w:hAnsi="Arial" w:cs="Arial"/>
      <w:sz w:val="32"/>
      <w:szCs w:val="22"/>
      <w:lang w:val="en-GB" w:eastAsia="en-US"/>
    </w:rPr>
  </w:style>
  <w:style w:type="paragraph" w:customStyle="1" w:styleId="TdocH4">
    <w:name w:val="Tdoc H4"/>
    <w:basedOn w:val="TdocH3"/>
    <w:link w:val="TdocH4Char"/>
    <w:qFormat/>
    <w:rsid w:val="002E43CB"/>
    <w:pPr>
      <w:numPr>
        <w:ilvl w:val="0"/>
        <w:numId w:val="0"/>
      </w:numPr>
      <w:tabs>
        <w:tab w:val="num" w:pos="851"/>
      </w:tabs>
    </w:pPr>
    <w:rPr>
      <w:sz w:val="24"/>
    </w:rPr>
  </w:style>
  <w:style w:type="character" w:customStyle="1" w:styleId="TdocH4Char">
    <w:name w:val="Tdoc H4 Char"/>
    <w:basedOn w:val="TdocH3Char"/>
    <w:link w:val="TdocH4"/>
    <w:rsid w:val="002E43CB"/>
    <w:rPr>
      <w:rFonts w:ascii="Arial" w:hAnsi="Arial" w:cs="Arial"/>
      <w:sz w:val="24"/>
      <w:szCs w:val="28"/>
      <w:lang w:val="en-GB" w:eastAsia="en-US"/>
    </w:rPr>
  </w:style>
  <w:style w:type="character" w:customStyle="1" w:styleId="TALChar">
    <w:name w:val="TAL Char"/>
    <w:qFormat/>
    <w:locked/>
    <w:rsid w:val="00BD5E69"/>
    <w:rPr>
      <w:rFonts w:ascii="Arial" w:hAnsi="Arial"/>
      <w:sz w:val="18"/>
      <w:lang w:eastAsia="en-US"/>
    </w:rPr>
  </w:style>
  <w:style w:type="paragraph" w:styleId="Header">
    <w:name w:val="header"/>
    <w:basedOn w:val="Normal"/>
    <w:link w:val="HeaderChar"/>
    <w:uiPriority w:val="99"/>
    <w:unhideWhenUsed/>
    <w:rsid w:val="0079097E"/>
    <w:pPr>
      <w:tabs>
        <w:tab w:val="center" w:pos="4680"/>
        <w:tab w:val="right" w:pos="9360"/>
      </w:tabs>
      <w:overflowPunct/>
      <w:autoSpaceDE/>
      <w:autoSpaceDN/>
      <w:adjustRightInd/>
      <w:spacing w:after="0"/>
      <w:textAlignment w:val="auto"/>
    </w:pPr>
    <w:rPr>
      <w:rFonts w:asciiTheme="minorHAnsi" w:eastAsiaTheme="minorHAnsi" w:hAnsiTheme="minorHAnsi" w:cstheme="minorBidi"/>
      <w:sz w:val="22"/>
      <w:szCs w:val="22"/>
      <w:lang w:val="en-US"/>
    </w:rPr>
  </w:style>
  <w:style w:type="character" w:customStyle="1" w:styleId="HeaderChar">
    <w:name w:val="Header Char"/>
    <w:basedOn w:val="DefaultParagraphFont"/>
    <w:link w:val="Header"/>
    <w:uiPriority w:val="99"/>
    <w:rsid w:val="0079097E"/>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62534757">
          <w:marLeft w:val="141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688560357">
          <w:marLeft w:val="850"/>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319816896">
          <w:marLeft w:val="2851"/>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956517008">
          <w:marLeft w:val="850"/>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11.png"/><Relationship Id="rId39" Type="http://schemas.openxmlformats.org/officeDocument/2006/relationships/image" Target="media/image23.png"/><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oleObject" Target="embeddings/oleObject6.bin"/><Relationship Id="rId42" Type="http://schemas.openxmlformats.org/officeDocument/2006/relationships/image" Target="media/image26.emf"/><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10.png"/><Relationship Id="rId33" Type="http://schemas.openxmlformats.org/officeDocument/2006/relationships/image" Target="media/image18.emf"/><Relationship Id="rId38" Type="http://schemas.openxmlformats.org/officeDocument/2006/relationships/image" Target="media/image22.jpeg"/><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4.png"/><Relationship Id="rId41" Type="http://schemas.openxmlformats.org/officeDocument/2006/relationships/image" Target="media/image2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1.emf"/><Relationship Id="rId40" Type="http://schemas.openxmlformats.org/officeDocument/2006/relationships/image" Target="media/image24.emf"/><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0.emf"/><Relationship Id="rId49"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6.png"/><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19.png"/><Relationship Id="rId43" Type="http://schemas.openxmlformats.org/officeDocument/2006/relationships/image" Target="media/image27.emf"/><Relationship Id="rId48"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DD0CEE-A686-4268-A8AA-617D9576550D}">
  <ds:schemaRefs>
    <ds:schemaRef ds:uri="http://schemas.microsoft.com/sharepoint/v3/contenttype/forms"/>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2ff76fbf-12b9-4337-ad3b-122e2d975ade"/>
  </ds:schemaRefs>
</ds:datastoreItem>
</file>

<file path=customXml/itemProps3.xml><?xml version="1.0" encoding="utf-8"?>
<ds:datastoreItem xmlns:ds="http://schemas.openxmlformats.org/officeDocument/2006/customXml" ds:itemID="{81F11FFB-34FC-481B-8DA5-1B7CE31B2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42BFAA-C58F-405B-BE66-5056DA313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953</TotalTime>
  <Pages>19</Pages>
  <Words>5559</Words>
  <Characters>28895</Characters>
  <Application>Microsoft Office Word</Application>
  <DocSecurity>0</DocSecurity>
  <Lines>240</Lines>
  <Paragraphs>68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daewon.lee@intel.com</dc:creator>
  <cp:keywords/>
  <dc:description/>
  <cp:lastModifiedBy>Lee, Daewon</cp:lastModifiedBy>
  <cp:revision>1273</cp:revision>
  <cp:lastPrinted>2011-11-10T05:49:00Z</cp:lastPrinted>
  <dcterms:created xsi:type="dcterms:W3CDTF">2020-02-06T21:20:00Z</dcterms:created>
  <dcterms:modified xsi:type="dcterms:W3CDTF">2020-10-17T07:15:00Z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80a6562c-e2de-47c3-a1d3-641d7122f6cf</vt:lpwstr>
  </property>
  <property fmtid="{D5CDD505-2E9C-101B-9397-08002B2CF9AE}" pid="10" name="CTP_BU">
    <vt:lpwstr>TSCG CENTRAL GROUP</vt:lpwstr>
  </property>
  <property fmtid="{D5CDD505-2E9C-101B-9397-08002B2CF9AE}" pid="11" name="CTP_TimeStamp">
    <vt:lpwstr>2020-08-08 05:55:01Z</vt:lpwstr>
  </property>
  <property fmtid="{D5CDD505-2E9C-101B-9397-08002B2CF9AE}" pid="12" name="ContentTypeId">
    <vt:lpwstr>0x010100E0B0DDEA5689E843A77FF07E023D2573</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daewon.lee@intel.com</vt:lpwstr>
  </property>
  <property fmtid="{D5CDD505-2E9C-101B-9397-08002B2CF9AE}" pid="17" name="MSIP_Label_9aa06179-68b3-4e2b-b09b-a2424735516b_SetDate">
    <vt:lpwstr>2020-10-15T01:02:16.5144367Z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8f521226-11ed-4ba7-be2b-3b8f4b860bf3</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